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2E" w:rsidRPr="002B7056" w:rsidRDefault="00EF1B74" w:rsidP="00EF1B74">
      <w:pPr>
        <w:jc w:val="center"/>
        <w:rPr>
          <w:rFonts w:asciiTheme="minorHAnsi" w:hAnsiTheme="minorHAnsi"/>
          <w:sz w:val="24"/>
          <w:szCs w:val="24"/>
        </w:rPr>
      </w:pPr>
      <w:r w:rsidRPr="002B7056">
        <w:rPr>
          <w:rFonts w:asciiTheme="minorHAnsi" w:hAnsiTheme="minorHAnsi"/>
          <w:sz w:val="24"/>
          <w:szCs w:val="24"/>
        </w:rPr>
        <w:t>Introduction to Bayesian Statistics</w:t>
      </w:r>
    </w:p>
    <w:p w:rsidR="002B7056" w:rsidRPr="002B7056" w:rsidRDefault="002B7056" w:rsidP="00EF1B74">
      <w:pPr>
        <w:jc w:val="center"/>
        <w:rPr>
          <w:rFonts w:asciiTheme="minorHAnsi" w:hAnsiTheme="minorHAnsi"/>
          <w:smallCaps/>
          <w:sz w:val="24"/>
          <w:szCs w:val="24"/>
        </w:rPr>
      </w:pPr>
      <w:r w:rsidRPr="002B7056">
        <w:rPr>
          <w:rFonts w:asciiTheme="minorHAnsi" w:hAnsiTheme="minorHAnsi"/>
          <w:smallCaps/>
          <w:sz w:val="24"/>
          <w:szCs w:val="24"/>
        </w:rPr>
        <w:t>Practicum 4</w:t>
      </w:r>
    </w:p>
    <w:p w:rsidR="002B262E" w:rsidRPr="002B7056" w:rsidRDefault="00B414DE" w:rsidP="002B262E">
      <w:pPr>
        <w:jc w:val="center"/>
        <w:rPr>
          <w:rFonts w:asciiTheme="minorHAnsi" w:hAnsiTheme="minorHAnsi"/>
          <w:smallCaps/>
          <w:sz w:val="24"/>
          <w:szCs w:val="24"/>
        </w:rPr>
      </w:pPr>
      <w:r w:rsidRPr="002B7056">
        <w:rPr>
          <w:rFonts w:asciiTheme="minorHAnsi" w:hAnsiTheme="minorHAnsi"/>
          <w:smallCaps/>
          <w:sz w:val="24"/>
          <w:szCs w:val="24"/>
        </w:rPr>
        <w:t xml:space="preserve">Using </w:t>
      </w:r>
      <w:proofErr w:type="spellStart"/>
      <w:r w:rsidRPr="002B7056">
        <w:rPr>
          <w:rFonts w:asciiTheme="minorHAnsi" w:hAnsiTheme="minorHAnsi"/>
          <w:smallCaps/>
          <w:sz w:val="24"/>
          <w:szCs w:val="24"/>
        </w:rPr>
        <w:t>WinBugs</w:t>
      </w:r>
      <w:proofErr w:type="spellEnd"/>
      <w:r w:rsidRPr="002B7056">
        <w:rPr>
          <w:rFonts w:asciiTheme="minorHAnsi" w:hAnsiTheme="minorHAnsi"/>
          <w:smallCaps/>
          <w:sz w:val="24"/>
          <w:szCs w:val="24"/>
        </w:rPr>
        <w:t xml:space="preserve"> to estimate a single </w:t>
      </w:r>
      <w:r w:rsidR="0009246F" w:rsidRPr="002B7056">
        <w:rPr>
          <w:rFonts w:asciiTheme="minorHAnsi" w:hAnsiTheme="minorHAnsi"/>
          <w:smallCaps/>
          <w:sz w:val="24"/>
          <w:szCs w:val="24"/>
        </w:rPr>
        <w:t>Mean and Variance</w:t>
      </w:r>
    </w:p>
    <w:p w:rsidR="000E3A15" w:rsidRPr="00C92989" w:rsidRDefault="000E3A15" w:rsidP="000E3A15">
      <w:pPr>
        <w:pStyle w:val="PlainText"/>
        <w:rPr>
          <w:rFonts w:asciiTheme="minorHAnsi" w:hAnsiTheme="minorHAnsi" w:cstheme="minorHAnsi"/>
          <w:smallCaps/>
          <w:sz w:val="24"/>
          <w:szCs w:val="24"/>
        </w:rPr>
      </w:pPr>
    </w:p>
    <w:p w:rsidR="001C2AAB" w:rsidRPr="00C92989" w:rsidRDefault="00B414DE" w:rsidP="00083EA2">
      <w:pPr>
        <w:rPr>
          <w:rFonts w:asciiTheme="minorHAnsi" w:hAnsiTheme="minorHAnsi" w:cstheme="minorHAnsi"/>
          <w:b/>
          <w:smallCaps/>
          <w:sz w:val="24"/>
          <w:szCs w:val="24"/>
        </w:rPr>
      </w:pPr>
      <w:r w:rsidRPr="00C92989">
        <w:rPr>
          <w:rFonts w:asciiTheme="minorHAnsi" w:hAnsiTheme="minorHAnsi" w:cstheme="minorHAnsi"/>
          <w:b/>
          <w:smallCaps/>
          <w:sz w:val="24"/>
          <w:szCs w:val="24"/>
        </w:rPr>
        <w:t xml:space="preserve">Background </w:t>
      </w:r>
    </w:p>
    <w:p w:rsidR="00F55884" w:rsidRPr="00C92989" w:rsidRDefault="00F55884" w:rsidP="00F55884">
      <w:pPr>
        <w:spacing w:after="0" w:line="240" w:lineRule="auto"/>
        <w:rPr>
          <w:rFonts w:asciiTheme="minorHAnsi" w:hAnsiTheme="minorHAnsi"/>
          <w:sz w:val="24"/>
          <w:szCs w:val="24"/>
        </w:rPr>
      </w:pPr>
      <w:r w:rsidRPr="00C92989">
        <w:rPr>
          <w:rFonts w:asciiTheme="minorHAnsi" w:hAnsiTheme="minorHAnsi"/>
          <w:sz w:val="24"/>
          <w:szCs w:val="24"/>
        </w:rPr>
        <w:t xml:space="preserve">We have so far </w:t>
      </w:r>
      <w:r w:rsidR="003578A2">
        <w:rPr>
          <w:rFonts w:asciiTheme="minorHAnsi" w:hAnsiTheme="minorHAnsi"/>
          <w:sz w:val="24"/>
          <w:szCs w:val="24"/>
        </w:rPr>
        <w:t>evaluated the posterior median and 95%</w:t>
      </w:r>
      <w:r w:rsidR="00BD64BC">
        <w:rPr>
          <w:rFonts w:asciiTheme="minorHAnsi" w:hAnsiTheme="minorHAnsi"/>
          <w:sz w:val="24"/>
          <w:szCs w:val="24"/>
        </w:rPr>
        <w:t xml:space="preserve"> </w:t>
      </w:r>
      <w:r w:rsidR="003578A2">
        <w:rPr>
          <w:rFonts w:asciiTheme="minorHAnsi" w:hAnsiTheme="minorHAnsi"/>
          <w:sz w:val="24"/>
          <w:szCs w:val="24"/>
        </w:rPr>
        <w:t xml:space="preserve">BCI of a </w:t>
      </w:r>
      <w:r w:rsidRPr="00C92989">
        <w:rPr>
          <w:rFonts w:asciiTheme="minorHAnsi" w:hAnsiTheme="minorHAnsi"/>
          <w:sz w:val="24"/>
          <w:szCs w:val="24"/>
        </w:rPr>
        <w:t xml:space="preserve">dichotomous outcome. </w:t>
      </w:r>
      <w:r w:rsidR="003578A2">
        <w:rPr>
          <w:rFonts w:asciiTheme="minorHAnsi" w:hAnsiTheme="minorHAnsi"/>
          <w:sz w:val="24"/>
          <w:szCs w:val="24"/>
        </w:rPr>
        <w:t xml:space="preserve">Here is an example with a </w:t>
      </w:r>
      <w:r w:rsidRPr="00C92989">
        <w:rPr>
          <w:rFonts w:asciiTheme="minorHAnsi" w:hAnsiTheme="minorHAnsi"/>
          <w:sz w:val="24"/>
          <w:szCs w:val="24"/>
        </w:rPr>
        <w:t>continuous</w:t>
      </w:r>
      <w:r w:rsidR="003578A2">
        <w:rPr>
          <w:rFonts w:asciiTheme="minorHAnsi" w:hAnsiTheme="minorHAnsi"/>
          <w:sz w:val="24"/>
          <w:szCs w:val="24"/>
        </w:rPr>
        <w:t xml:space="preserve"> outcome</w:t>
      </w:r>
      <w:r w:rsidRPr="00C92989">
        <w:rPr>
          <w:rFonts w:asciiTheme="minorHAnsi" w:hAnsiTheme="minorHAnsi"/>
          <w:sz w:val="24"/>
          <w:szCs w:val="24"/>
        </w:rPr>
        <w:t xml:space="preserve">. As you saw </w:t>
      </w:r>
      <w:r w:rsidR="00655919" w:rsidRPr="00C92989">
        <w:rPr>
          <w:rFonts w:asciiTheme="minorHAnsi" w:hAnsiTheme="minorHAnsi"/>
          <w:sz w:val="24"/>
          <w:szCs w:val="24"/>
        </w:rPr>
        <w:t>ear</w:t>
      </w:r>
      <w:r w:rsidR="003578A2">
        <w:rPr>
          <w:rFonts w:asciiTheme="minorHAnsi" w:hAnsiTheme="minorHAnsi"/>
          <w:sz w:val="24"/>
          <w:szCs w:val="24"/>
        </w:rPr>
        <w:t>l</w:t>
      </w:r>
      <w:r w:rsidR="00655919" w:rsidRPr="00C92989">
        <w:rPr>
          <w:rFonts w:asciiTheme="minorHAnsi" w:hAnsiTheme="minorHAnsi"/>
          <w:sz w:val="24"/>
          <w:szCs w:val="24"/>
        </w:rPr>
        <w:t>ier</w:t>
      </w:r>
      <w:r w:rsidRPr="00C92989">
        <w:rPr>
          <w:rFonts w:asciiTheme="minorHAnsi" w:hAnsiTheme="minorHAnsi"/>
          <w:sz w:val="24"/>
          <w:szCs w:val="24"/>
        </w:rPr>
        <w:t xml:space="preserve">, the Bayesian way </w:t>
      </w:r>
      <w:r w:rsidR="00655919" w:rsidRPr="00C92989">
        <w:rPr>
          <w:rFonts w:asciiTheme="minorHAnsi" w:hAnsiTheme="minorHAnsi"/>
          <w:sz w:val="24"/>
          <w:szCs w:val="24"/>
        </w:rPr>
        <w:t>of</w:t>
      </w:r>
      <w:r w:rsidRPr="00C92989">
        <w:rPr>
          <w:rFonts w:asciiTheme="minorHAnsi" w:hAnsiTheme="minorHAnsi"/>
          <w:sz w:val="24"/>
          <w:szCs w:val="24"/>
        </w:rPr>
        <w:t xml:space="preserve"> dealing with analyzing continuous data is quite more complex than what needs to be done for dichotomous data. So</w:t>
      </w:r>
      <w:r w:rsidR="003578A2">
        <w:rPr>
          <w:rFonts w:asciiTheme="minorHAnsi" w:hAnsiTheme="minorHAnsi"/>
          <w:sz w:val="24"/>
          <w:szCs w:val="24"/>
        </w:rPr>
        <w:t>,</w:t>
      </w:r>
      <w:r w:rsidRPr="00C92989">
        <w:rPr>
          <w:rFonts w:asciiTheme="minorHAnsi" w:hAnsiTheme="minorHAnsi"/>
          <w:sz w:val="24"/>
          <w:szCs w:val="24"/>
        </w:rPr>
        <w:t xml:space="preserve"> in the following example, we will try to </w:t>
      </w:r>
      <w:r w:rsidR="00655919" w:rsidRPr="00C92989">
        <w:rPr>
          <w:rFonts w:asciiTheme="minorHAnsi" w:hAnsiTheme="minorHAnsi"/>
          <w:sz w:val="24"/>
          <w:szCs w:val="24"/>
        </w:rPr>
        <w:t>become</w:t>
      </w:r>
      <w:r w:rsidRPr="00C92989">
        <w:rPr>
          <w:rFonts w:asciiTheme="minorHAnsi" w:hAnsiTheme="minorHAnsi"/>
          <w:sz w:val="24"/>
          <w:szCs w:val="24"/>
        </w:rPr>
        <w:t xml:space="preserve"> familiar </w:t>
      </w:r>
      <w:r w:rsidR="00655919" w:rsidRPr="00C92989">
        <w:rPr>
          <w:rFonts w:asciiTheme="minorHAnsi" w:hAnsiTheme="minorHAnsi"/>
          <w:sz w:val="24"/>
          <w:szCs w:val="24"/>
        </w:rPr>
        <w:t>with</w:t>
      </w:r>
      <w:r w:rsidRPr="00C92989">
        <w:rPr>
          <w:rFonts w:asciiTheme="minorHAnsi" w:hAnsiTheme="minorHAnsi"/>
          <w:sz w:val="24"/>
          <w:szCs w:val="24"/>
        </w:rPr>
        <w:t xml:space="preserve"> implement</w:t>
      </w:r>
      <w:r w:rsidR="00655919" w:rsidRPr="00C92989">
        <w:rPr>
          <w:rFonts w:asciiTheme="minorHAnsi" w:hAnsiTheme="minorHAnsi"/>
          <w:sz w:val="24"/>
          <w:szCs w:val="24"/>
        </w:rPr>
        <w:t>ing</w:t>
      </w:r>
      <w:r w:rsidRPr="00C92989">
        <w:rPr>
          <w:rFonts w:asciiTheme="minorHAnsi" w:hAnsiTheme="minorHAnsi"/>
          <w:sz w:val="24"/>
          <w:szCs w:val="24"/>
        </w:rPr>
        <w:t xml:space="preserve"> such an approach for </w:t>
      </w:r>
      <w:r w:rsidR="00655919" w:rsidRPr="00C92989">
        <w:rPr>
          <w:rFonts w:asciiTheme="minorHAnsi" w:hAnsiTheme="minorHAnsi"/>
          <w:sz w:val="24"/>
          <w:szCs w:val="24"/>
        </w:rPr>
        <w:t>estimation of</w:t>
      </w:r>
      <w:r w:rsidRPr="00C92989">
        <w:rPr>
          <w:rFonts w:asciiTheme="minorHAnsi" w:hAnsiTheme="minorHAnsi"/>
          <w:sz w:val="24"/>
          <w:szCs w:val="24"/>
        </w:rPr>
        <w:t xml:space="preserve"> the posterior mean and variance of a continuous variable.</w:t>
      </w:r>
    </w:p>
    <w:p w:rsidR="00F55884" w:rsidRPr="00C92989" w:rsidRDefault="00F55884" w:rsidP="00F55884">
      <w:pPr>
        <w:spacing w:after="0" w:line="240" w:lineRule="auto"/>
        <w:rPr>
          <w:rFonts w:asciiTheme="minorHAnsi" w:hAnsiTheme="minorHAnsi"/>
          <w:sz w:val="24"/>
          <w:szCs w:val="24"/>
        </w:rPr>
      </w:pPr>
    </w:p>
    <w:p w:rsidR="00F55884" w:rsidRPr="00C92989" w:rsidRDefault="00F55884" w:rsidP="00F55884">
      <w:pPr>
        <w:pStyle w:val="PlainText"/>
        <w:tabs>
          <w:tab w:val="left" w:pos="1710"/>
        </w:tabs>
        <w:rPr>
          <w:rFonts w:asciiTheme="minorHAnsi" w:hAnsiTheme="minorHAnsi" w:cstheme="minorHAnsi"/>
          <w:b/>
          <w:smallCaps/>
          <w:sz w:val="28"/>
          <w:szCs w:val="28"/>
          <w:u w:val="single"/>
        </w:rPr>
      </w:pPr>
      <w:r w:rsidRPr="00C92989">
        <w:rPr>
          <w:rFonts w:asciiTheme="minorHAnsi" w:hAnsiTheme="minorHAnsi" w:cstheme="minorHAnsi"/>
          <w:b/>
          <w:smallCaps/>
          <w:sz w:val="28"/>
          <w:szCs w:val="28"/>
          <w:u w:val="single"/>
        </w:rPr>
        <w:t>Description of the data</w:t>
      </w:r>
    </w:p>
    <w:p w:rsidR="00F55884" w:rsidRPr="00C92989" w:rsidRDefault="00F55884" w:rsidP="00F55884">
      <w:pPr>
        <w:spacing w:after="0" w:line="240" w:lineRule="auto"/>
        <w:rPr>
          <w:rFonts w:asciiTheme="minorHAnsi" w:hAnsiTheme="minorHAnsi"/>
          <w:sz w:val="24"/>
          <w:szCs w:val="24"/>
        </w:rPr>
      </w:pPr>
    </w:p>
    <w:p w:rsidR="00F55884" w:rsidRPr="00C92989" w:rsidRDefault="00F55884" w:rsidP="00F55884">
      <w:pPr>
        <w:spacing w:after="0" w:line="240" w:lineRule="auto"/>
        <w:rPr>
          <w:rFonts w:asciiTheme="minorHAnsi" w:hAnsiTheme="minorHAnsi"/>
          <w:sz w:val="24"/>
          <w:szCs w:val="24"/>
        </w:rPr>
      </w:pPr>
      <w:r w:rsidRPr="00C92989">
        <w:rPr>
          <w:rFonts w:asciiTheme="minorHAnsi" w:hAnsiTheme="minorHAnsi"/>
          <w:sz w:val="24"/>
          <w:szCs w:val="24"/>
        </w:rPr>
        <w:t xml:space="preserve">The data has been saved in the excel file “class dcc </w:t>
      </w:r>
      <w:proofErr w:type="spellStart"/>
      <w:r w:rsidRPr="00C92989">
        <w:rPr>
          <w:rFonts w:asciiTheme="minorHAnsi" w:hAnsiTheme="minorHAnsi"/>
          <w:sz w:val="24"/>
          <w:szCs w:val="24"/>
        </w:rPr>
        <w:t>data.xlxs</w:t>
      </w:r>
      <w:proofErr w:type="spellEnd"/>
      <w:r w:rsidRPr="00C92989">
        <w:rPr>
          <w:rFonts w:asciiTheme="minorHAnsi" w:hAnsiTheme="minorHAnsi"/>
          <w:sz w:val="24"/>
          <w:szCs w:val="24"/>
        </w:rPr>
        <w:t>”. It reports the contamination of hands of children and educators with fecal coliforms in 103 classes of 52 day care centers in Québec, Canada. For this example, we will assume that all classes are independent from one another. The variables are described in the table below</w:t>
      </w:r>
    </w:p>
    <w:p w:rsidR="00F55884" w:rsidRPr="00C92989" w:rsidRDefault="00F55884" w:rsidP="00F55884">
      <w:pPr>
        <w:spacing w:after="0" w:line="240" w:lineRule="auto"/>
        <w:rPr>
          <w:rFonts w:asciiTheme="minorHAnsi" w:hAnsiTheme="minorHAnsi"/>
          <w:sz w:val="24"/>
          <w:szCs w:val="24"/>
        </w:rPr>
      </w:pPr>
    </w:p>
    <w:tbl>
      <w:tblPr>
        <w:tblStyle w:val="TableGrid"/>
        <w:tblW w:w="0" w:type="auto"/>
        <w:tblLook w:val="04A0" w:firstRow="1" w:lastRow="0" w:firstColumn="1" w:lastColumn="0" w:noHBand="0" w:noVBand="1"/>
      </w:tblPr>
      <w:tblGrid>
        <w:gridCol w:w="1908"/>
        <w:gridCol w:w="4476"/>
        <w:gridCol w:w="3192"/>
      </w:tblGrid>
      <w:tr w:rsidR="00F55884" w:rsidRPr="00C92989" w:rsidTr="00F55884">
        <w:tc>
          <w:tcPr>
            <w:tcW w:w="1908" w:type="dxa"/>
          </w:tcPr>
          <w:p w:rsidR="00F55884" w:rsidRPr="00C92989" w:rsidRDefault="00F55884" w:rsidP="00F55884">
            <w:pPr>
              <w:rPr>
                <w:rFonts w:asciiTheme="minorHAnsi" w:hAnsiTheme="minorHAnsi"/>
                <w:sz w:val="24"/>
                <w:szCs w:val="24"/>
              </w:rPr>
            </w:pPr>
            <w:r w:rsidRPr="00C92989">
              <w:rPr>
                <w:rFonts w:asciiTheme="minorHAnsi" w:hAnsiTheme="minorHAnsi"/>
                <w:sz w:val="24"/>
                <w:szCs w:val="24"/>
              </w:rPr>
              <w:t>Variable name</w:t>
            </w:r>
          </w:p>
        </w:tc>
        <w:tc>
          <w:tcPr>
            <w:tcW w:w="4476" w:type="dxa"/>
          </w:tcPr>
          <w:p w:rsidR="00F55884" w:rsidRPr="00C92989" w:rsidRDefault="00F55884" w:rsidP="00F55884">
            <w:pPr>
              <w:rPr>
                <w:rFonts w:asciiTheme="minorHAnsi" w:hAnsiTheme="minorHAnsi"/>
                <w:sz w:val="24"/>
                <w:szCs w:val="24"/>
              </w:rPr>
            </w:pPr>
            <w:r w:rsidRPr="00C92989">
              <w:rPr>
                <w:rFonts w:asciiTheme="minorHAnsi" w:hAnsiTheme="minorHAnsi"/>
                <w:sz w:val="24"/>
                <w:szCs w:val="24"/>
              </w:rPr>
              <w:t>Description</w:t>
            </w:r>
          </w:p>
        </w:tc>
        <w:tc>
          <w:tcPr>
            <w:tcW w:w="3192" w:type="dxa"/>
          </w:tcPr>
          <w:p w:rsidR="00F55884" w:rsidRPr="00C92989" w:rsidRDefault="00F55884" w:rsidP="00F55884">
            <w:pPr>
              <w:rPr>
                <w:rFonts w:asciiTheme="minorHAnsi" w:hAnsiTheme="minorHAnsi"/>
                <w:sz w:val="24"/>
                <w:szCs w:val="24"/>
              </w:rPr>
            </w:pPr>
            <w:r w:rsidRPr="00C92989">
              <w:rPr>
                <w:rFonts w:asciiTheme="minorHAnsi" w:hAnsiTheme="minorHAnsi"/>
                <w:sz w:val="24"/>
                <w:szCs w:val="24"/>
              </w:rPr>
              <w:t>Coding</w:t>
            </w:r>
          </w:p>
        </w:tc>
      </w:tr>
      <w:tr w:rsidR="00F55884" w:rsidRPr="00C92989" w:rsidTr="00F55884">
        <w:tc>
          <w:tcPr>
            <w:tcW w:w="1908" w:type="dxa"/>
          </w:tcPr>
          <w:p w:rsidR="00F55884" w:rsidRPr="00C92989" w:rsidRDefault="00F55884" w:rsidP="00F55884">
            <w:pPr>
              <w:rPr>
                <w:rFonts w:asciiTheme="minorHAnsi" w:hAnsiTheme="minorHAnsi"/>
                <w:sz w:val="24"/>
                <w:szCs w:val="24"/>
              </w:rPr>
            </w:pPr>
            <w:r w:rsidRPr="00C92989">
              <w:rPr>
                <w:rFonts w:asciiTheme="minorHAnsi" w:hAnsiTheme="minorHAnsi"/>
                <w:sz w:val="24"/>
                <w:szCs w:val="24"/>
              </w:rPr>
              <w:t>dcc</w:t>
            </w:r>
          </w:p>
        </w:tc>
        <w:tc>
          <w:tcPr>
            <w:tcW w:w="4476" w:type="dxa"/>
          </w:tcPr>
          <w:p w:rsidR="00F55884" w:rsidRPr="00C92989" w:rsidRDefault="00F55884" w:rsidP="00F55884">
            <w:pPr>
              <w:rPr>
                <w:rFonts w:asciiTheme="minorHAnsi" w:hAnsiTheme="minorHAnsi"/>
                <w:sz w:val="24"/>
                <w:szCs w:val="24"/>
              </w:rPr>
            </w:pPr>
            <w:r w:rsidRPr="00C92989">
              <w:rPr>
                <w:rFonts w:asciiTheme="minorHAnsi" w:hAnsiTheme="minorHAnsi"/>
                <w:sz w:val="24"/>
                <w:szCs w:val="24"/>
              </w:rPr>
              <w:t>Day care center ID</w:t>
            </w:r>
          </w:p>
        </w:tc>
        <w:tc>
          <w:tcPr>
            <w:tcW w:w="3192" w:type="dxa"/>
          </w:tcPr>
          <w:p w:rsidR="00F55884" w:rsidRPr="00C92989" w:rsidRDefault="00F55884" w:rsidP="00F55884">
            <w:pPr>
              <w:rPr>
                <w:rFonts w:asciiTheme="minorHAnsi" w:hAnsiTheme="minorHAnsi"/>
                <w:sz w:val="24"/>
                <w:szCs w:val="24"/>
              </w:rPr>
            </w:pPr>
            <w:r w:rsidRPr="00C92989">
              <w:rPr>
                <w:rFonts w:asciiTheme="minorHAnsi" w:hAnsiTheme="minorHAnsi"/>
                <w:sz w:val="24"/>
                <w:szCs w:val="24"/>
              </w:rPr>
              <w:t>NA</w:t>
            </w:r>
          </w:p>
        </w:tc>
      </w:tr>
      <w:tr w:rsidR="00F55884" w:rsidRPr="00C92989" w:rsidTr="00F55884">
        <w:tc>
          <w:tcPr>
            <w:tcW w:w="1908" w:type="dxa"/>
          </w:tcPr>
          <w:p w:rsidR="00F55884" w:rsidRPr="00C92989" w:rsidRDefault="00F55884" w:rsidP="00F55884">
            <w:pPr>
              <w:rPr>
                <w:rFonts w:asciiTheme="minorHAnsi" w:hAnsiTheme="minorHAnsi"/>
                <w:sz w:val="24"/>
                <w:szCs w:val="24"/>
              </w:rPr>
            </w:pPr>
            <w:proofErr w:type="spellStart"/>
            <w:r w:rsidRPr="00C92989">
              <w:rPr>
                <w:rFonts w:asciiTheme="minorHAnsi" w:hAnsiTheme="minorHAnsi"/>
                <w:sz w:val="24"/>
                <w:szCs w:val="24"/>
              </w:rPr>
              <w:t>fc_kid</w:t>
            </w:r>
            <w:proofErr w:type="spellEnd"/>
          </w:p>
        </w:tc>
        <w:tc>
          <w:tcPr>
            <w:tcW w:w="4476" w:type="dxa"/>
          </w:tcPr>
          <w:p w:rsidR="00F55884" w:rsidRPr="00C92989" w:rsidRDefault="00F55884" w:rsidP="00F55884">
            <w:pPr>
              <w:rPr>
                <w:rFonts w:asciiTheme="minorHAnsi" w:hAnsiTheme="minorHAnsi"/>
                <w:sz w:val="24"/>
                <w:szCs w:val="24"/>
              </w:rPr>
            </w:pPr>
            <w:r w:rsidRPr="00C92989">
              <w:rPr>
                <w:rFonts w:asciiTheme="minorHAnsi" w:hAnsiTheme="minorHAnsi"/>
                <w:sz w:val="24"/>
                <w:szCs w:val="24"/>
              </w:rPr>
              <w:t>Log (base 10) of the number of fecal coliforms on the hands of children per child-mL</w:t>
            </w:r>
          </w:p>
        </w:tc>
        <w:tc>
          <w:tcPr>
            <w:tcW w:w="3192" w:type="dxa"/>
          </w:tcPr>
          <w:p w:rsidR="00F55884" w:rsidRPr="00C92989" w:rsidRDefault="00F55884" w:rsidP="00F55884">
            <w:pPr>
              <w:rPr>
                <w:rFonts w:asciiTheme="minorHAnsi" w:hAnsiTheme="minorHAnsi"/>
                <w:sz w:val="24"/>
                <w:szCs w:val="24"/>
              </w:rPr>
            </w:pPr>
            <w:proofErr w:type="spellStart"/>
            <w:r w:rsidRPr="00C92989">
              <w:rPr>
                <w:rFonts w:asciiTheme="minorHAnsi" w:hAnsiTheme="minorHAnsi"/>
                <w:sz w:val="24"/>
                <w:szCs w:val="24"/>
              </w:rPr>
              <w:t>Contiuous</w:t>
            </w:r>
            <w:proofErr w:type="spellEnd"/>
          </w:p>
        </w:tc>
      </w:tr>
      <w:tr w:rsidR="00F55884" w:rsidRPr="00C92989" w:rsidTr="00F55884">
        <w:tc>
          <w:tcPr>
            <w:tcW w:w="1908" w:type="dxa"/>
          </w:tcPr>
          <w:p w:rsidR="00F55884" w:rsidRPr="00C92989" w:rsidRDefault="00F55884" w:rsidP="00F55884">
            <w:pPr>
              <w:rPr>
                <w:rFonts w:asciiTheme="minorHAnsi" w:hAnsiTheme="minorHAnsi"/>
                <w:sz w:val="24"/>
                <w:szCs w:val="24"/>
              </w:rPr>
            </w:pPr>
            <w:proofErr w:type="spellStart"/>
            <w:r w:rsidRPr="00C92989">
              <w:rPr>
                <w:rFonts w:asciiTheme="minorHAnsi" w:hAnsiTheme="minorHAnsi"/>
                <w:sz w:val="24"/>
                <w:szCs w:val="24"/>
              </w:rPr>
              <w:t>fc_ed</w:t>
            </w:r>
            <w:proofErr w:type="spellEnd"/>
          </w:p>
        </w:tc>
        <w:tc>
          <w:tcPr>
            <w:tcW w:w="4476" w:type="dxa"/>
          </w:tcPr>
          <w:p w:rsidR="00F55884" w:rsidRPr="00C92989" w:rsidRDefault="00F55884" w:rsidP="00F55884">
            <w:pPr>
              <w:rPr>
                <w:rFonts w:asciiTheme="minorHAnsi" w:hAnsiTheme="minorHAnsi"/>
                <w:sz w:val="24"/>
                <w:szCs w:val="24"/>
              </w:rPr>
            </w:pPr>
            <w:r w:rsidRPr="00C92989">
              <w:rPr>
                <w:rFonts w:asciiTheme="minorHAnsi" w:hAnsiTheme="minorHAnsi"/>
                <w:sz w:val="24"/>
                <w:szCs w:val="24"/>
              </w:rPr>
              <w:t>Log (base 10) of the number of fecal coliforms on the hands of educator per educator-mL</w:t>
            </w:r>
          </w:p>
        </w:tc>
        <w:tc>
          <w:tcPr>
            <w:tcW w:w="3192" w:type="dxa"/>
          </w:tcPr>
          <w:p w:rsidR="00F55884" w:rsidRPr="00C92989" w:rsidRDefault="00F55884" w:rsidP="00F55884">
            <w:pPr>
              <w:rPr>
                <w:rFonts w:asciiTheme="minorHAnsi" w:hAnsiTheme="minorHAnsi"/>
                <w:sz w:val="24"/>
                <w:szCs w:val="24"/>
              </w:rPr>
            </w:pPr>
            <w:proofErr w:type="spellStart"/>
            <w:r w:rsidRPr="00C92989">
              <w:rPr>
                <w:rFonts w:asciiTheme="minorHAnsi" w:hAnsiTheme="minorHAnsi"/>
                <w:sz w:val="24"/>
                <w:szCs w:val="24"/>
              </w:rPr>
              <w:t>Contiuous</w:t>
            </w:r>
            <w:proofErr w:type="spellEnd"/>
          </w:p>
        </w:tc>
      </w:tr>
    </w:tbl>
    <w:p w:rsidR="00F55884" w:rsidRPr="00C92989" w:rsidRDefault="00F55884" w:rsidP="00F55884">
      <w:pPr>
        <w:spacing w:after="0" w:line="240" w:lineRule="auto"/>
        <w:rPr>
          <w:rFonts w:asciiTheme="minorHAnsi" w:hAnsiTheme="minorHAnsi"/>
          <w:sz w:val="24"/>
          <w:szCs w:val="24"/>
        </w:rPr>
      </w:pPr>
    </w:p>
    <w:p w:rsidR="00F55884" w:rsidRPr="00C92989" w:rsidRDefault="00F55884" w:rsidP="00F55884">
      <w:pPr>
        <w:spacing w:after="0" w:line="240" w:lineRule="auto"/>
        <w:rPr>
          <w:rFonts w:asciiTheme="minorHAnsi" w:hAnsiTheme="minorHAnsi"/>
          <w:sz w:val="24"/>
          <w:szCs w:val="24"/>
        </w:rPr>
      </w:pPr>
      <w:r w:rsidRPr="00C92989">
        <w:rPr>
          <w:rFonts w:asciiTheme="minorHAnsi" w:hAnsiTheme="minorHAnsi"/>
          <w:sz w:val="24"/>
          <w:szCs w:val="24"/>
        </w:rPr>
        <w:t xml:space="preserve">The data that we will be using in this practicum has been exported to a concatenate file for easy use in Bugs. This data is called “class data short.txt”. </w:t>
      </w:r>
    </w:p>
    <w:p w:rsidR="00F55884" w:rsidRPr="00C92989" w:rsidRDefault="00F55884" w:rsidP="00F55884">
      <w:pPr>
        <w:tabs>
          <w:tab w:val="left" w:pos="1680"/>
        </w:tabs>
        <w:spacing w:after="0" w:line="240" w:lineRule="auto"/>
        <w:rPr>
          <w:rFonts w:asciiTheme="minorHAnsi" w:hAnsiTheme="minorHAnsi"/>
          <w:sz w:val="24"/>
          <w:szCs w:val="24"/>
        </w:rPr>
      </w:pPr>
    </w:p>
    <w:p w:rsidR="00F55884" w:rsidRPr="00C92989" w:rsidRDefault="00F55884" w:rsidP="00F55884">
      <w:pPr>
        <w:spacing w:after="0" w:line="240" w:lineRule="auto"/>
        <w:rPr>
          <w:rFonts w:asciiTheme="minorHAnsi" w:hAnsiTheme="minorHAnsi"/>
          <w:sz w:val="24"/>
          <w:szCs w:val="24"/>
        </w:rPr>
      </w:pPr>
      <w:bookmarkStart w:id="0" w:name="_GoBack"/>
      <w:bookmarkEnd w:id="0"/>
    </w:p>
    <w:p w:rsidR="00F55884" w:rsidRPr="00C92989" w:rsidRDefault="00F55884" w:rsidP="00655919">
      <w:pPr>
        <w:spacing w:after="0" w:line="240" w:lineRule="auto"/>
        <w:rPr>
          <w:rFonts w:asciiTheme="minorHAnsi" w:hAnsiTheme="minorHAnsi"/>
          <w:sz w:val="24"/>
          <w:szCs w:val="24"/>
        </w:rPr>
      </w:pPr>
      <w:r w:rsidRPr="002A47C3">
        <w:rPr>
          <w:rFonts w:asciiTheme="minorHAnsi" w:hAnsiTheme="minorHAnsi"/>
          <w:sz w:val="24"/>
          <w:szCs w:val="24"/>
        </w:rPr>
        <w:t xml:space="preserve">Write a model in </w:t>
      </w:r>
      <w:proofErr w:type="spellStart"/>
      <w:r w:rsidRPr="002A47C3">
        <w:rPr>
          <w:rFonts w:asciiTheme="minorHAnsi" w:hAnsiTheme="minorHAnsi"/>
          <w:sz w:val="24"/>
          <w:szCs w:val="24"/>
        </w:rPr>
        <w:t>WinBugs</w:t>
      </w:r>
      <w:proofErr w:type="spellEnd"/>
      <w:r w:rsidRPr="002A47C3">
        <w:rPr>
          <w:rFonts w:asciiTheme="minorHAnsi" w:hAnsiTheme="minorHAnsi"/>
          <w:sz w:val="24"/>
          <w:szCs w:val="24"/>
        </w:rPr>
        <w:t xml:space="preserve"> to estimate the posterior mean and variance of the number of fecal coliforms on the hands of children per child-ml (on the log 10 scale)</w:t>
      </w:r>
      <w:r w:rsidR="002A47C3" w:rsidRPr="002A47C3">
        <w:rPr>
          <w:rFonts w:asciiTheme="minorHAnsi" w:hAnsiTheme="minorHAnsi"/>
          <w:sz w:val="24"/>
          <w:szCs w:val="24"/>
        </w:rPr>
        <w:t xml:space="preserve">. </w:t>
      </w:r>
      <w:r w:rsidRPr="002A47C3">
        <w:rPr>
          <w:rFonts w:asciiTheme="minorHAnsi" w:hAnsiTheme="minorHAnsi"/>
          <w:sz w:val="24"/>
          <w:szCs w:val="24"/>
        </w:rPr>
        <w:t xml:space="preserve">To do this, you will need to have some prior information about the mean and variance of fecal coliforms on the hands of </w:t>
      </w:r>
      <w:proofErr w:type="gramStart"/>
      <w:r w:rsidRPr="002A47C3">
        <w:rPr>
          <w:rFonts w:asciiTheme="minorHAnsi" w:hAnsiTheme="minorHAnsi"/>
          <w:sz w:val="24"/>
          <w:szCs w:val="24"/>
        </w:rPr>
        <w:t>children</w:t>
      </w:r>
      <w:proofErr w:type="gramEnd"/>
      <w:r w:rsidRPr="002A47C3">
        <w:rPr>
          <w:rFonts w:asciiTheme="minorHAnsi" w:hAnsiTheme="minorHAnsi"/>
          <w:sz w:val="24"/>
          <w:szCs w:val="24"/>
        </w:rPr>
        <w:t xml:space="preserve">. We will assume a very vague prior for the precision (1/variance), namely a gamma distribution with parameters 0.01, 0.01 (remember that the data is on the log of base 10 and per kid-ml, so this is quite a bad precision). For the mean, we will assume a mean of 0 (which is effectively 1 colony of fecal coliform per mL on the log base 10 scale) with a precision of 0.1 (still on the log of base 10 scale), which is quite vague. </w:t>
      </w:r>
    </w:p>
    <w:p w:rsidR="00BD64BC" w:rsidRDefault="00BD64BC" w:rsidP="00D42058">
      <w:pPr>
        <w:spacing w:after="0" w:line="240" w:lineRule="auto"/>
        <w:rPr>
          <w:rFonts w:asciiTheme="minorHAnsi" w:hAnsiTheme="minorHAnsi"/>
          <w:sz w:val="24"/>
          <w:szCs w:val="24"/>
        </w:rPr>
      </w:pPr>
    </w:p>
    <w:p w:rsidR="00F55884" w:rsidRPr="00D42058" w:rsidRDefault="00BD64BC" w:rsidP="00D42058">
      <w:pPr>
        <w:spacing w:after="0" w:line="240" w:lineRule="auto"/>
        <w:rPr>
          <w:rFonts w:asciiTheme="minorHAnsi" w:hAnsiTheme="minorHAnsi"/>
          <w:sz w:val="24"/>
          <w:szCs w:val="24"/>
        </w:rPr>
      </w:pPr>
      <w:r>
        <w:rPr>
          <w:rFonts w:asciiTheme="minorHAnsi" w:hAnsiTheme="minorHAnsi"/>
          <w:sz w:val="24"/>
          <w:szCs w:val="24"/>
        </w:rPr>
        <w:lastRenderedPageBreak/>
        <w:t xml:space="preserve">1. </w:t>
      </w:r>
      <w:r w:rsidR="002A47C3" w:rsidRPr="00D42058">
        <w:rPr>
          <w:rFonts w:asciiTheme="minorHAnsi" w:hAnsiTheme="minorHAnsi"/>
          <w:sz w:val="24"/>
          <w:szCs w:val="24"/>
        </w:rPr>
        <w:t>Report and interpret the results</w:t>
      </w:r>
    </w:p>
    <w:p w:rsidR="002A47C3" w:rsidRDefault="002A47C3"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BD64BC" w:rsidRDefault="00BD64BC" w:rsidP="00F55884">
      <w:pPr>
        <w:spacing w:after="0" w:line="240" w:lineRule="auto"/>
        <w:rPr>
          <w:rFonts w:asciiTheme="minorHAnsi" w:hAnsiTheme="minorHAnsi"/>
          <w:sz w:val="24"/>
          <w:szCs w:val="24"/>
        </w:rPr>
      </w:pPr>
    </w:p>
    <w:p w:rsidR="00BD64BC" w:rsidRDefault="00BD64BC" w:rsidP="00F55884">
      <w:pPr>
        <w:spacing w:after="0" w:line="240" w:lineRule="auto"/>
        <w:rPr>
          <w:rFonts w:asciiTheme="minorHAnsi" w:hAnsiTheme="minorHAnsi"/>
          <w:sz w:val="24"/>
          <w:szCs w:val="24"/>
        </w:rPr>
      </w:pPr>
    </w:p>
    <w:p w:rsidR="00BD64BC" w:rsidRDefault="00BD64BC" w:rsidP="00F55884">
      <w:pPr>
        <w:spacing w:after="0" w:line="240" w:lineRule="auto"/>
        <w:rPr>
          <w:rFonts w:asciiTheme="minorHAnsi" w:hAnsiTheme="minorHAnsi"/>
          <w:sz w:val="24"/>
          <w:szCs w:val="24"/>
        </w:rPr>
      </w:pPr>
    </w:p>
    <w:p w:rsidR="002A47C3" w:rsidRPr="00C92989" w:rsidRDefault="002A47C3" w:rsidP="00F55884">
      <w:pPr>
        <w:spacing w:after="0" w:line="240" w:lineRule="auto"/>
        <w:rPr>
          <w:rFonts w:asciiTheme="minorHAnsi" w:hAnsiTheme="minorHAnsi"/>
          <w:sz w:val="24"/>
          <w:szCs w:val="24"/>
        </w:rPr>
      </w:pPr>
    </w:p>
    <w:p w:rsidR="00F55884" w:rsidRPr="00C92989" w:rsidRDefault="00F55884" w:rsidP="00F55884">
      <w:pPr>
        <w:spacing w:after="0" w:line="240" w:lineRule="auto"/>
        <w:rPr>
          <w:rFonts w:asciiTheme="minorHAnsi" w:hAnsiTheme="minorHAnsi"/>
          <w:sz w:val="24"/>
          <w:szCs w:val="24"/>
        </w:rPr>
      </w:pPr>
      <w:r w:rsidRPr="00C92989">
        <w:rPr>
          <w:rFonts w:asciiTheme="minorHAnsi" w:hAnsiTheme="minorHAnsi"/>
          <w:sz w:val="24"/>
          <w:szCs w:val="24"/>
        </w:rPr>
        <w:t xml:space="preserve">2. Run the available diagnosis in </w:t>
      </w:r>
      <w:proofErr w:type="spellStart"/>
      <w:r w:rsidRPr="00C92989">
        <w:rPr>
          <w:rFonts w:asciiTheme="minorHAnsi" w:hAnsiTheme="minorHAnsi"/>
          <w:sz w:val="24"/>
          <w:szCs w:val="24"/>
        </w:rPr>
        <w:t>WinBugs</w:t>
      </w:r>
      <w:proofErr w:type="spellEnd"/>
      <w:r w:rsidRPr="00C92989">
        <w:rPr>
          <w:rFonts w:asciiTheme="minorHAnsi" w:hAnsiTheme="minorHAnsi"/>
          <w:sz w:val="24"/>
          <w:szCs w:val="24"/>
        </w:rPr>
        <w:t xml:space="preserve"> and assess if the model converged well.</w:t>
      </w:r>
    </w:p>
    <w:p w:rsidR="00F55884" w:rsidRPr="00C92989" w:rsidRDefault="00F55884" w:rsidP="00F55884">
      <w:pPr>
        <w:spacing w:after="0" w:line="240" w:lineRule="auto"/>
        <w:rPr>
          <w:rFonts w:asciiTheme="minorHAnsi" w:hAnsiTheme="minorHAnsi"/>
          <w:sz w:val="24"/>
          <w:szCs w:val="24"/>
        </w:rPr>
      </w:pPr>
    </w:p>
    <w:p w:rsidR="00F55884" w:rsidRDefault="00F55884"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Default="002A47C3" w:rsidP="002A47C3">
      <w:pPr>
        <w:spacing w:after="0" w:line="240" w:lineRule="auto"/>
        <w:ind w:left="360"/>
        <w:rPr>
          <w:rFonts w:asciiTheme="minorHAnsi" w:hAnsiTheme="minorHAnsi"/>
          <w:sz w:val="24"/>
          <w:szCs w:val="24"/>
        </w:rPr>
      </w:pPr>
    </w:p>
    <w:p w:rsidR="002A47C3" w:rsidRPr="00C92989" w:rsidRDefault="002A47C3" w:rsidP="002A47C3">
      <w:pPr>
        <w:spacing w:after="0" w:line="240" w:lineRule="auto"/>
        <w:rPr>
          <w:rFonts w:asciiTheme="minorHAnsi" w:hAnsiTheme="minorHAnsi"/>
          <w:sz w:val="24"/>
          <w:szCs w:val="24"/>
        </w:rPr>
      </w:pPr>
      <w:r w:rsidRPr="00C92989">
        <w:rPr>
          <w:rFonts w:asciiTheme="minorHAnsi" w:hAnsiTheme="minorHAnsi"/>
          <w:sz w:val="24"/>
          <w:szCs w:val="24"/>
        </w:rPr>
        <w:t xml:space="preserve">A common alternative way of specifying the variance, and which is often easier to visualize, and widely used in the literature, is to specify a prior on the standard deviation rather than the precision term. With this approach, it is assumed that the standard deviation of the parameter of interest follows a uniform distribution, which is a lot easier to visualize than the gamma distribution. In </w:t>
      </w:r>
      <w:proofErr w:type="spellStart"/>
      <w:r w:rsidRPr="00C92989">
        <w:rPr>
          <w:rFonts w:asciiTheme="minorHAnsi" w:hAnsiTheme="minorHAnsi"/>
          <w:sz w:val="24"/>
          <w:szCs w:val="24"/>
        </w:rPr>
        <w:t>WinBUGS</w:t>
      </w:r>
      <w:proofErr w:type="spellEnd"/>
      <w:r w:rsidRPr="00C92989">
        <w:rPr>
          <w:rFonts w:asciiTheme="minorHAnsi" w:hAnsiTheme="minorHAnsi"/>
          <w:sz w:val="24"/>
          <w:szCs w:val="24"/>
        </w:rPr>
        <w:t>, we would write code similar to the following:</w:t>
      </w:r>
    </w:p>
    <w:p w:rsidR="002A47C3" w:rsidRPr="00C92989" w:rsidRDefault="002A47C3" w:rsidP="002A47C3">
      <w:pPr>
        <w:spacing w:after="0" w:line="240" w:lineRule="auto"/>
        <w:rPr>
          <w:rFonts w:asciiTheme="minorHAnsi" w:hAnsiTheme="minorHAnsi"/>
          <w:sz w:val="24"/>
          <w:szCs w:val="24"/>
        </w:rPr>
      </w:pPr>
    </w:p>
    <w:p w:rsidR="002A47C3" w:rsidRPr="00C92989" w:rsidRDefault="002A47C3" w:rsidP="002A47C3">
      <w:pPr>
        <w:spacing w:after="0" w:line="240" w:lineRule="auto"/>
        <w:rPr>
          <w:rFonts w:asciiTheme="minorHAnsi" w:hAnsiTheme="minorHAnsi"/>
          <w:sz w:val="24"/>
          <w:szCs w:val="24"/>
        </w:rPr>
      </w:pPr>
      <w:proofErr w:type="gramStart"/>
      <w:r w:rsidRPr="00C92989">
        <w:rPr>
          <w:rFonts w:asciiTheme="minorHAnsi" w:hAnsiTheme="minorHAnsi"/>
          <w:sz w:val="24"/>
          <w:szCs w:val="24"/>
        </w:rPr>
        <w:t>model</w:t>
      </w:r>
      <w:proofErr w:type="gramEnd"/>
    </w:p>
    <w:p w:rsidR="002A47C3" w:rsidRPr="00C92989" w:rsidRDefault="002A47C3" w:rsidP="002A47C3">
      <w:pPr>
        <w:spacing w:after="0" w:line="240" w:lineRule="auto"/>
        <w:rPr>
          <w:rFonts w:asciiTheme="minorHAnsi" w:hAnsiTheme="minorHAnsi"/>
          <w:sz w:val="24"/>
          <w:szCs w:val="24"/>
        </w:rPr>
      </w:pPr>
      <w:r w:rsidRPr="00C92989">
        <w:rPr>
          <w:rFonts w:asciiTheme="minorHAnsi" w:hAnsiTheme="minorHAnsi"/>
          <w:sz w:val="24"/>
          <w:szCs w:val="24"/>
        </w:rPr>
        <w:t>{</w:t>
      </w:r>
    </w:p>
    <w:p w:rsidR="002A47C3" w:rsidRPr="00C92989" w:rsidRDefault="002A47C3" w:rsidP="002A47C3">
      <w:pPr>
        <w:spacing w:after="0" w:line="240" w:lineRule="auto"/>
        <w:rPr>
          <w:rFonts w:asciiTheme="minorHAnsi" w:hAnsiTheme="minorHAnsi"/>
          <w:sz w:val="24"/>
          <w:szCs w:val="24"/>
        </w:rPr>
      </w:pPr>
      <w:proofErr w:type="gramStart"/>
      <w:r w:rsidRPr="00C92989">
        <w:rPr>
          <w:rFonts w:asciiTheme="minorHAnsi" w:hAnsiTheme="minorHAnsi"/>
          <w:sz w:val="24"/>
          <w:szCs w:val="24"/>
        </w:rPr>
        <w:t>for</w:t>
      </w:r>
      <w:proofErr w:type="gramEnd"/>
      <w:r w:rsidRPr="00C92989">
        <w:rPr>
          <w:rFonts w:asciiTheme="minorHAnsi" w:hAnsiTheme="minorHAnsi"/>
          <w:sz w:val="24"/>
          <w:szCs w:val="24"/>
        </w:rPr>
        <w:t xml:space="preserve"> (i in 1:n)</w:t>
      </w:r>
    </w:p>
    <w:p w:rsidR="002A47C3" w:rsidRPr="00C92989" w:rsidRDefault="002A47C3" w:rsidP="002A47C3">
      <w:pPr>
        <w:spacing w:after="0" w:line="240" w:lineRule="auto"/>
        <w:ind w:firstLine="720"/>
        <w:rPr>
          <w:rFonts w:asciiTheme="minorHAnsi" w:hAnsiTheme="minorHAnsi"/>
          <w:sz w:val="24"/>
          <w:szCs w:val="24"/>
        </w:rPr>
      </w:pPr>
      <w:r w:rsidRPr="00C92989">
        <w:rPr>
          <w:rFonts w:asciiTheme="minorHAnsi" w:hAnsiTheme="minorHAnsi"/>
          <w:sz w:val="24"/>
          <w:szCs w:val="24"/>
        </w:rPr>
        <w:t>{</w:t>
      </w:r>
    </w:p>
    <w:p w:rsidR="002A47C3" w:rsidRPr="00C92989" w:rsidRDefault="002A47C3" w:rsidP="002A47C3">
      <w:pPr>
        <w:spacing w:after="0" w:line="240" w:lineRule="auto"/>
        <w:ind w:firstLine="720"/>
        <w:rPr>
          <w:rFonts w:asciiTheme="minorHAnsi" w:hAnsiTheme="minorHAnsi"/>
          <w:sz w:val="24"/>
          <w:szCs w:val="24"/>
        </w:rPr>
      </w:pPr>
      <w:proofErr w:type="gramStart"/>
      <w:r w:rsidRPr="00C92989">
        <w:rPr>
          <w:rFonts w:asciiTheme="minorHAnsi" w:hAnsiTheme="minorHAnsi"/>
          <w:sz w:val="24"/>
          <w:szCs w:val="24"/>
        </w:rPr>
        <w:t>data[</w:t>
      </w:r>
      <w:proofErr w:type="spellStart"/>
      <w:proofErr w:type="gramEnd"/>
      <w:r w:rsidRPr="00C92989">
        <w:rPr>
          <w:rFonts w:asciiTheme="minorHAnsi" w:hAnsiTheme="minorHAnsi"/>
          <w:sz w:val="24"/>
          <w:szCs w:val="24"/>
        </w:rPr>
        <w:t>i</w:t>
      </w:r>
      <w:proofErr w:type="spellEnd"/>
      <w:r w:rsidRPr="00C92989">
        <w:rPr>
          <w:rFonts w:asciiTheme="minorHAnsi" w:hAnsiTheme="minorHAnsi"/>
          <w:sz w:val="24"/>
          <w:szCs w:val="24"/>
        </w:rPr>
        <w:t>]~</w:t>
      </w:r>
      <w:proofErr w:type="spellStart"/>
      <w:r w:rsidRPr="00C92989">
        <w:rPr>
          <w:rFonts w:asciiTheme="minorHAnsi" w:hAnsiTheme="minorHAnsi"/>
          <w:sz w:val="24"/>
          <w:szCs w:val="24"/>
        </w:rPr>
        <w:t>dnorm</w:t>
      </w:r>
      <w:proofErr w:type="spellEnd"/>
      <w:r w:rsidRPr="00C92989">
        <w:rPr>
          <w:rFonts w:asciiTheme="minorHAnsi" w:hAnsiTheme="minorHAnsi"/>
          <w:sz w:val="24"/>
          <w:szCs w:val="24"/>
        </w:rPr>
        <w:t>(</w:t>
      </w:r>
      <w:proofErr w:type="spellStart"/>
      <w:r w:rsidRPr="00C92989">
        <w:rPr>
          <w:rFonts w:asciiTheme="minorHAnsi" w:hAnsiTheme="minorHAnsi"/>
          <w:sz w:val="24"/>
          <w:szCs w:val="24"/>
        </w:rPr>
        <w:t>mu,tau</w:t>
      </w:r>
      <w:proofErr w:type="spellEnd"/>
      <w:r w:rsidRPr="00C92989">
        <w:rPr>
          <w:rFonts w:asciiTheme="minorHAnsi" w:hAnsiTheme="minorHAnsi"/>
          <w:sz w:val="24"/>
          <w:szCs w:val="24"/>
        </w:rPr>
        <w:t>)</w:t>
      </w:r>
    </w:p>
    <w:p w:rsidR="002A47C3" w:rsidRPr="00C92989" w:rsidRDefault="002A47C3" w:rsidP="002A47C3">
      <w:pPr>
        <w:spacing w:after="0" w:line="240" w:lineRule="auto"/>
        <w:ind w:firstLine="720"/>
        <w:rPr>
          <w:rFonts w:asciiTheme="minorHAnsi" w:hAnsiTheme="minorHAnsi"/>
          <w:sz w:val="24"/>
          <w:szCs w:val="24"/>
        </w:rPr>
      </w:pPr>
      <w:r w:rsidRPr="00C92989">
        <w:rPr>
          <w:rFonts w:asciiTheme="minorHAnsi" w:hAnsiTheme="minorHAnsi"/>
          <w:sz w:val="24"/>
          <w:szCs w:val="24"/>
        </w:rPr>
        <w:t>}</w:t>
      </w:r>
    </w:p>
    <w:p w:rsidR="002A47C3" w:rsidRPr="00C92989" w:rsidRDefault="002A47C3" w:rsidP="002A47C3">
      <w:pPr>
        <w:spacing w:after="0" w:line="240" w:lineRule="auto"/>
        <w:rPr>
          <w:rFonts w:asciiTheme="minorHAnsi" w:hAnsiTheme="minorHAnsi"/>
          <w:sz w:val="24"/>
          <w:szCs w:val="24"/>
        </w:rPr>
      </w:pPr>
      <w:proofErr w:type="gramStart"/>
      <w:r w:rsidRPr="00C92989">
        <w:rPr>
          <w:rFonts w:asciiTheme="minorHAnsi" w:hAnsiTheme="minorHAnsi"/>
          <w:sz w:val="24"/>
          <w:szCs w:val="24"/>
        </w:rPr>
        <w:t>mu</w:t>
      </w:r>
      <w:proofErr w:type="gramEnd"/>
      <w:r w:rsidRPr="00C92989">
        <w:rPr>
          <w:rFonts w:asciiTheme="minorHAnsi" w:hAnsiTheme="minorHAnsi"/>
          <w:sz w:val="24"/>
          <w:szCs w:val="24"/>
        </w:rPr>
        <w:t xml:space="preserve">~ </w:t>
      </w:r>
      <w:proofErr w:type="spellStart"/>
      <w:r w:rsidRPr="00C92989">
        <w:rPr>
          <w:rFonts w:asciiTheme="minorHAnsi" w:hAnsiTheme="minorHAnsi"/>
          <w:sz w:val="24"/>
          <w:szCs w:val="24"/>
        </w:rPr>
        <w:t>dnorm</w:t>
      </w:r>
      <w:proofErr w:type="spellEnd"/>
      <w:r w:rsidRPr="00C92989">
        <w:rPr>
          <w:rFonts w:asciiTheme="minorHAnsi" w:hAnsiTheme="minorHAnsi"/>
          <w:sz w:val="24"/>
          <w:szCs w:val="24"/>
        </w:rPr>
        <w:t>(0,0.002)</w:t>
      </w:r>
    </w:p>
    <w:p w:rsidR="002A47C3" w:rsidRPr="00C92989" w:rsidRDefault="002A47C3" w:rsidP="002A47C3">
      <w:pPr>
        <w:spacing w:after="0" w:line="240" w:lineRule="auto"/>
        <w:rPr>
          <w:rFonts w:asciiTheme="minorHAnsi" w:hAnsiTheme="minorHAnsi"/>
          <w:sz w:val="24"/>
          <w:szCs w:val="24"/>
        </w:rPr>
      </w:pPr>
      <w:proofErr w:type="gramStart"/>
      <w:r w:rsidRPr="00C92989">
        <w:rPr>
          <w:rFonts w:asciiTheme="minorHAnsi" w:hAnsiTheme="minorHAnsi"/>
          <w:sz w:val="24"/>
          <w:szCs w:val="24"/>
        </w:rPr>
        <w:t>tau</w:t>
      </w:r>
      <w:proofErr w:type="gramEnd"/>
      <w:r w:rsidRPr="00C92989">
        <w:rPr>
          <w:rFonts w:asciiTheme="minorHAnsi" w:hAnsiTheme="minorHAnsi"/>
          <w:sz w:val="24"/>
          <w:szCs w:val="24"/>
        </w:rPr>
        <w:t>&lt;-1/(</w:t>
      </w:r>
      <w:proofErr w:type="spellStart"/>
      <w:r w:rsidRPr="00C92989">
        <w:rPr>
          <w:rFonts w:asciiTheme="minorHAnsi" w:hAnsiTheme="minorHAnsi"/>
          <w:sz w:val="24"/>
          <w:szCs w:val="24"/>
        </w:rPr>
        <w:t>sd</w:t>
      </w:r>
      <w:proofErr w:type="spellEnd"/>
      <w:r w:rsidRPr="00C92989">
        <w:rPr>
          <w:rFonts w:asciiTheme="minorHAnsi" w:hAnsiTheme="minorHAnsi"/>
          <w:sz w:val="24"/>
          <w:szCs w:val="24"/>
        </w:rPr>
        <w:t>*</w:t>
      </w:r>
      <w:proofErr w:type="spellStart"/>
      <w:r w:rsidRPr="00C92989">
        <w:rPr>
          <w:rFonts w:asciiTheme="minorHAnsi" w:hAnsiTheme="minorHAnsi"/>
          <w:sz w:val="24"/>
          <w:szCs w:val="24"/>
        </w:rPr>
        <w:t>sd</w:t>
      </w:r>
      <w:proofErr w:type="spellEnd"/>
      <w:r w:rsidRPr="00C92989">
        <w:rPr>
          <w:rFonts w:asciiTheme="minorHAnsi" w:hAnsiTheme="minorHAnsi"/>
          <w:sz w:val="24"/>
          <w:szCs w:val="24"/>
        </w:rPr>
        <w:t>)</w:t>
      </w:r>
    </w:p>
    <w:p w:rsidR="002A47C3" w:rsidRPr="00C92989" w:rsidRDefault="002A47C3" w:rsidP="002A47C3">
      <w:pPr>
        <w:spacing w:after="0" w:line="240" w:lineRule="auto"/>
        <w:rPr>
          <w:rFonts w:asciiTheme="minorHAnsi" w:hAnsiTheme="minorHAnsi"/>
          <w:sz w:val="24"/>
          <w:szCs w:val="24"/>
        </w:rPr>
      </w:pPr>
      <w:proofErr w:type="spellStart"/>
      <w:proofErr w:type="gramStart"/>
      <w:r w:rsidRPr="00C92989">
        <w:rPr>
          <w:rFonts w:asciiTheme="minorHAnsi" w:hAnsiTheme="minorHAnsi"/>
          <w:sz w:val="24"/>
          <w:szCs w:val="24"/>
        </w:rPr>
        <w:t>sd~</w:t>
      </w:r>
      <w:proofErr w:type="gramEnd"/>
      <w:r w:rsidRPr="00C92989">
        <w:rPr>
          <w:rFonts w:asciiTheme="minorHAnsi" w:hAnsiTheme="minorHAnsi"/>
          <w:sz w:val="24"/>
          <w:szCs w:val="24"/>
        </w:rPr>
        <w:t>dunif</w:t>
      </w:r>
      <w:proofErr w:type="spellEnd"/>
      <w:r w:rsidRPr="00C92989">
        <w:rPr>
          <w:rFonts w:asciiTheme="minorHAnsi" w:hAnsiTheme="minorHAnsi"/>
          <w:sz w:val="24"/>
          <w:szCs w:val="24"/>
        </w:rPr>
        <w:t>(0,20)</w:t>
      </w:r>
    </w:p>
    <w:p w:rsidR="002A47C3" w:rsidRPr="00C92989" w:rsidRDefault="002A47C3" w:rsidP="002A47C3">
      <w:pPr>
        <w:spacing w:after="0" w:line="240" w:lineRule="auto"/>
        <w:rPr>
          <w:rFonts w:asciiTheme="minorHAnsi" w:hAnsiTheme="minorHAnsi"/>
          <w:sz w:val="24"/>
          <w:szCs w:val="24"/>
        </w:rPr>
      </w:pPr>
      <w:proofErr w:type="spellStart"/>
      <w:proofErr w:type="gramStart"/>
      <w:r w:rsidRPr="00C92989">
        <w:rPr>
          <w:rFonts w:asciiTheme="minorHAnsi" w:hAnsiTheme="minorHAnsi"/>
          <w:sz w:val="24"/>
          <w:szCs w:val="24"/>
        </w:rPr>
        <w:t>var</w:t>
      </w:r>
      <w:proofErr w:type="spellEnd"/>
      <w:proofErr w:type="gramEnd"/>
      <w:r w:rsidRPr="00C92989">
        <w:rPr>
          <w:rFonts w:asciiTheme="minorHAnsi" w:hAnsiTheme="minorHAnsi"/>
          <w:sz w:val="24"/>
          <w:szCs w:val="24"/>
        </w:rPr>
        <w:t>&lt;-</w:t>
      </w:r>
      <w:proofErr w:type="spellStart"/>
      <w:r w:rsidRPr="00C92989">
        <w:rPr>
          <w:rFonts w:asciiTheme="minorHAnsi" w:hAnsiTheme="minorHAnsi"/>
          <w:sz w:val="24"/>
          <w:szCs w:val="24"/>
        </w:rPr>
        <w:t>sd</w:t>
      </w:r>
      <w:proofErr w:type="spellEnd"/>
      <w:r w:rsidRPr="00C92989">
        <w:rPr>
          <w:rFonts w:asciiTheme="minorHAnsi" w:hAnsiTheme="minorHAnsi"/>
          <w:sz w:val="24"/>
          <w:szCs w:val="24"/>
        </w:rPr>
        <w:t>*</w:t>
      </w:r>
      <w:proofErr w:type="spellStart"/>
      <w:r w:rsidRPr="00C92989">
        <w:rPr>
          <w:rFonts w:asciiTheme="minorHAnsi" w:hAnsiTheme="minorHAnsi"/>
          <w:sz w:val="24"/>
          <w:szCs w:val="24"/>
        </w:rPr>
        <w:t>sd</w:t>
      </w:r>
      <w:proofErr w:type="spellEnd"/>
    </w:p>
    <w:p w:rsidR="002A47C3" w:rsidRPr="00C92989" w:rsidRDefault="002A47C3" w:rsidP="002A47C3">
      <w:pPr>
        <w:spacing w:after="0" w:line="240" w:lineRule="auto"/>
        <w:rPr>
          <w:rFonts w:asciiTheme="minorHAnsi" w:hAnsiTheme="minorHAnsi"/>
          <w:sz w:val="24"/>
          <w:szCs w:val="24"/>
        </w:rPr>
      </w:pPr>
      <w:r w:rsidRPr="00C92989">
        <w:rPr>
          <w:rFonts w:asciiTheme="minorHAnsi" w:hAnsiTheme="minorHAnsi"/>
          <w:sz w:val="24"/>
          <w:szCs w:val="24"/>
        </w:rPr>
        <w:t>}</w:t>
      </w:r>
    </w:p>
    <w:p w:rsidR="002A47C3" w:rsidRPr="00C92989" w:rsidRDefault="002A47C3" w:rsidP="002A47C3">
      <w:pPr>
        <w:spacing w:after="0" w:line="240" w:lineRule="auto"/>
        <w:rPr>
          <w:rFonts w:asciiTheme="minorHAnsi" w:hAnsiTheme="minorHAnsi"/>
          <w:sz w:val="24"/>
          <w:szCs w:val="24"/>
        </w:rPr>
      </w:pPr>
    </w:p>
    <w:p w:rsidR="002A47C3" w:rsidRPr="00C92989" w:rsidRDefault="002A47C3" w:rsidP="002A47C3">
      <w:pPr>
        <w:spacing w:after="0" w:line="240" w:lineRule="auto"/>
        <w:rPr>
          <w:rFonts w:asciiTheme="minorHAnsi" w:hAnsiTheme="minorHAnsi"/>
          <w:sz w:val="24"/>
          <w:szCs w:val="24"/>
        </w:rPr>
      </w:pPr>
      <w:r w:rsidRPr="00C92989">
        <w:rPr>
          <w:rFonts w:asciiTheme="minorHAnsi" w:hAnsiTheme="minorHAnsi"/>
          <w:sz w:val="24"/>
          <w:szCs w:val="24"/>
        </w:rPr>
        <w:t xml:space="preserve">Of course, the values of the priors would need to be adjusted to the problem at hand. For example, </w:t>
      </w:r>
      <w:proofErr w:type="gramStart"/>
      <w:r w:rsidRPr="00C92989">
        <w:rPr>
          <w:rFonts w:asciiTheme="minorHAnsi" w:hAnsiTheme="minorHAnsi"/>
          <w:sz w:val="24"/>
          <w:szCs w:val="24"/>
        </w:rPr>
        <w:t>a</w:t>
      </w:r>
      <w:proofErr w:type="gramEnd"/>
      <w:r w:rsidRPr="00C92989">
        <w:rPr>
          <w:rFonts w:asciiTheme="minorHAnsi" w:hAnsiTheme="minorHAnsi"/>
          <w:sz w:val="24"/>
          <w:szCs w:val="24"/>
        </w:rPr>
        <w:t xml:space="preserve"> </w:t>
      </w:r>
      <w:proofErr w:type="spellStart"/>
      <w:r w:rsidRPr="00C92989">
        <w:rPr>
          <w:rFonts w:asciiTheme="minorHAnsi" w:hAnsiTheme="minorHAnsi"/>
          <w:sz w:val="24"/>
          <w:szCs w:val="24"/>
        </w:rPr>
        <w:t>sd</w:t>
      </w:r>
      <w:proofErr w:type="spellEnd"/>
      <w:r w:rsidRPr="00C92989">
        <w:rPr>
          <w:rFonts w:asciiTheme="minorHAnsi" w:hAnsiTheme="minorHAnsi"/>
          <w:sz w:val="24"/>
          <w:szCs w:val="24"/>
        </w:rPr>
        <w:t xml:space="preserve"> of 20 would result in a variance of 400, which is quite wide for the FC counts, but could be reasonable in other problems. Similarly, the prior on mu should be adapted to the problem at hand. Here, the precision of mu is 0.002 with an equivalent variance of 500.</w:t>
      </w:r>
    </w:p>
    <w:p w:rsidR="002A47C3" w:rsidRPr="00C92989" w:rsidRDefault="002A47C3" w:rsidP="002A47C3">
      <w:pPr>
        <w:spacing w:after="0" w:line="240" w:lineRule="auto"/>
        <w:rPr>
          <w:rFonts w:asciiTheme="minorHAnsi" w:hAnsiTheme="minorHAnsi"/>
          <w:sz w:val="24"/>
          <w:szCs w:val="24"/>
        </w:rPr>
      </w:pPr>
      <w:r w:rsidRPr="00C92989">
        <w:rPr>
          <w:rFonts w:asciiTheme="minorHAnsi" w:hAnsiTheme="minorHAnsi"/>
          <w:sz w:val="24"/>
          <w:szCs w:val="24"/>
        </w:rPr>
        <w:t xml:space="preserve">So go ahead and run this alternative model using a uniform between 0 and 10 for the SD and a mean of 0 and precision of 0.1 for the mean. </w:t>
      </w:r>
    </w:p>
    <w:p w:rsidR="002A47C3" w:rsidRDefault="002A47C3" w:rsidP="002A47C3">
      <w:pPr>
        <w:spacing w:after="0" w:line="240" w:lineRule="auto"/>
        <w:rPr>
          <w:rFonts w:asciiTheme="minorHAnsi" w:hAnsiTheme="minorHAnsi"/>
          <w:sz w:val="24"/>
          <w:szCs w:val="24"/>
        </w:rPr>
      </w:pPr>
    </w:p>
    <w:p w:rsidR="002A47C3" w:rsidRPr="002A47C3" w:rsidRDefault="002A47C3" w:rsidP="002A47C3">
      <w:pPr>
        <w:pStyle w:val="ListParagraph"/>
        <w:numPr>
          <w:ilvl w:val="0"/>
          <w:numId w:val="20"/>
        </w:numPr>
        <w:spacing w:after="0" w:line="240" w:lineRule="auto"/>
        <w:rPr>
          <w:rFonts w:asciiTheme="minorHAnsi" w:hAnsiTheme="minorHAnsi"/>
          <w:sz w:val="24"/>
          <w:szCs w:val="24"/>
        </w:rPr>
      </w:pPr>
      <w:r w:rsidRPr="002A47C3">
        <w:rPr>
          <w:rFonts w:asciiTheme="minorHAnsi" w:hAnsiTheme="minorHAnsi"/>
          <w:sz w:val="24"/>
          <w:szCs w:val="24"/>
        </w:rPr>
        <w:t>Does it modify your results?</w:t>
      </w:r>
    </w:p>
    <w:p w:rsidR="002A47C3" w:rsidRDefault="002A47C3" w:rsidP="002A47C3">
      <w:pPr>
        <w:spacing w:after="0" w:line="240" w:lineRule="auto"/>
        <w:ind w:left="360"/>
        <w:rPr>
          <w:rFonts w:asciiTheme="minorHAnsi" w:hAnsiTheme="minorHAnsi"/>
          <w:sz w:val="24"/>
          <w:szCs w:val="24"/>
        </w:rPr>
      </w:pPr>
    </w:p>
    <w:p w:rsidR="002A47C3" w:rsidRDefault="002A47C3" w:rsidP="002A47C3">
      <w:pPr>
        <w:spacing w:after="0" w:line="240" w:lineRule="auto"/>
        <w:rPr>
          <w:rFonts w:asciiTheme="minorHAnsi" w:hAnsiTheme="minorHAnsi"/>
          <w:sz w:val="24"/>
          <w:szCs w:val="24"/>
        </w:rPr>
      </w:pPr>
    </w:p>
    <w:p w:rsidR="002A47C3" w:rsidRDefault="002A47C3" w:rsidP="002A47C3">
      <w:pPr>
        <w:spacing w:after="0" w:line="240" w:lineRule="auto"/>
        <w:rPr>
          <w:rFonts w:asciiTheme="minorHAnsi" w:hAnsiTheme="minorHAnsi"/>
          <w:sz w:val="24"/>
          <w:szCs w:val="24"/>
        </w:rPr>
      </w:pPr>
    </w:p>
    <w:p w:rsidR="002A47C3" w:rsidRDefault="002A47C3" w:rsidP="002A47C3">
      <w:pPr>
        <w:spacing w:after="0" w:line="240" w:lineRule="auto"/>
        <w:rPr>
          <w:rFonts w:asciiTheme="minorHAnsi" w:hAnsiTheme="minorHAnsi"/>
          <w:sz w:val="24"/>
          <w:szCs w:val="24"/>
        </w:rPr>
      </w:pPr>
    </w:p>
    <w:p w:rsidR="002A47C3" w:rsidRDefault="002A47C3" w:rsidP="002A47C3">
      <w:pPr>
        <w:spacing w:after="0" w:line="240" w:lineRule="auto"/>
        <w:rPr>
          <w:rFonts w:asciiTheme="minorHAnsi" w:hAnsiTheme="minorHAnsi"/>
          <w:sz w:val="24"/>
          <w:szCs w:val="24"/>
        </w:rPr>
      </w:pPr>
      <w:r>
        <w:rPr>
          <w:rFonts w:asciiTheme="minorHAnsi" w:hAnsiTheme="minorHAnsi"/>
          <w:sz w:val="24"/>
          <w:szCs w:val="24"/>
        </w:rPr>
        <w:t>Next, we will see how changing priors may impact the results. We will re-run the analysis using two other priors and compare them to the results of question 3.</w:t>
      </w:r>
    </w:p>
    <w:p w:rsidR="002A47C3" w:rsidRDefault="002A47C3" w:rsidP="002A47C3">
      <w:pPr>
        <w:spacing w:after="0" w:line="240" w:lineRule="auto"/>
        <w:rPr>
          <w:rFonts w:asciiTheme="minorHAnsi" w:hAnsiTheme="minorHAnsi"/>
          <w:sz w:val="24"/>
          <w:szCs w:val="24"/>
        </w:rPr>
      </w:pPr>
    </w:p>
    <w:p w:rsidR="002A47C3" w:rsidRPr="00E04D61" w:rsidRDefault="002A47C3" w:rsidP="002A47C3">
      <w:pPr>
        <w:pStyle w:val="ListParagraph"/>
        <w:numPr>
          <w:ilvl w:val="0"/>
          <w:numId w:val="18"/>
        </w:numPr>
        <w:rPr>
          <w:rFonts w:asciiTheme="minorHAnsi" w:hAnsiTheme="minorHAnsi" w:cstheme="minorHAnsi"/>
          <w:sz w:val="24"/>
          <w:szCs w:val="24"/>
        </w:rPr>
      </w:pPr>
      <w:r w:rsidRPr="00E04D61">
        <w:rPr>
          <w:rFonts w:asciiTheme="minorHAnsi" w:hAnsiTheme="minorHAnsi" w:cstheme="minorHAnsi"/>
          <w:sz w:val="24"/>
          <w:szCs w:val="24"/>
        </w:rPr>
        <w:t>MATCH vague:  For this prior</w:t>
      </w:r>
      <w:r>
        <w:rPr>
          <w:rFonts w:asciiTheme="minorHAnsi" w:hAnsiTheme="minorHAnsi" w:cstheme="minorHAnsi"/>
          <w:sz w:val="24"/>
          <w:szCs w:val="24"/>
        </w:rPr>
        <w:t>,</w:t>
      </w:r>
      <w:r w:rsidRPr="00E04D61">
        <w:rPr>
          <w:rFonts w:asciiTheme="minorHAnsi" w:hAnsiTheme="minorHAnsi" w:cstheme="minorHAnsi"/>
          <w:sz w:val="24"/>
          <w:szCs w:val="24"/>
        </w:rPr>
        <w:t xml:space="preserve"> use the MATCH software we discussed earlier together with any pertinent prior information on the </w:t>
      </w:r>
      <w:r>
        <w:rPr>
          <w:rFonts w:asciiTheme="minorHAnsi" w:hAnsiTheme="minorHAnsi" w:cstheme="minorHAnsi"/>
          <w:sz w:val="24"/>
          <w:szCs w:val="24"/>
        </w:rPr>
        <w:t xml:space="preserve">mean and variance of the number of fecal coliforms on the hands of children (on the log of base 10 per kid-ml).  </w:t>
      </w:r>
      <w:r w:rsidRPr="00E04D61">
        <w:rPr>
          <w:rFonts w:asciiTheme="minorHAnsi" w:hAnsiTheme="minorHAnsi" w:cstheme="minorHAnsi"/>
          <w:sz w:val="24"/>
          <w:szCs w:val="24"/>
        </w:rPr>
        <w:t>Since we don’t have much info on the variability</w:t>
      </w:r>
      <w:r>
        <w:rPr>
          <w:rFonts w:asciiTheme="minorHAnsi" w:hAnsiTheme="minorHAnsi" w:cstheme="minorHAnsi"/>
          <w:sz w:val="24"/>
          <w:szCs w:val="24"/>
        </w:rPr>
        <w:t>,</w:t>
      </w:r>
      <w:r w:rsidRPr="00E04D61">
        <w:rPr>
          <w:rFonts w:asciiTheme="minorHAnsi" w:hAnsiTheme="minorHAnsi" w:cstheme="minorHAnsi"/>
          <w:sz w:val="24"/>
          <w:szCs w:val="24"/>
        </w:rPr>
        <w:t xml:space="preserve"> </w:t>
      </w:r>
      <w:r>
        <w:rPr>
          <w:rFonts w:asciiTheme="minorHAnsi" w:hAnsiTheme="minorHAnsi" w:cstheme="minorHAnsi"/>
          <w:sz w:val="24"/>
          <w:szCs w:val="24"/>
        </w:rPr>
        <w:t xml:space="preserve">the priors on both the mean and precision should be quite wide. It may be easier to think about the prior variance in terms of the standard deviation instead of the precision (recall that we can specify the standard deviation in the form of a uniform distribution). </w:t>
      </w:r>
      <w:r w:rsidRPr="00E04D61">
        <w:rPr>
          <w:rFonts w:asciiTheme="minorHAnsi" w:hAnsiTheme="minorHAnsi" w:cstheme="minorHAnsi"/>
          <w:sz w:val="24"/>
          <w:szCs w:val="24"/>
        </w:rPr>
        <w:t>Write down the distribution you identify from MATCH along with any parameter values.</w:t>
      </w:r>
    </w:p>
    <w:p w:rsidR="002A47C3" w:rsidRPr="00430AB9" w:rsidRDefault="002A47C3" w:rsidP="002A47C3">
      <w:pPr>
        <w:pStyle w:val="ListParagraph"/>
        <w:numPr>
          <w:ilvl w:val="0"/>
          <w:numId w:val="18"/>
        </w:numPr>
        <w:spacing w:after="0" w:line="240" w:lineRule="auto"/>
        <w:rPr>
          <w:rFonts w:asciiTheme="minorHAnsi" w:hAnsiTheme="minorHAnsi"/>
          <w:sz w:val="24"/>
          <w:szCs w:val="24"/>
        </w:rPr>
      </w:pPr>
      <w:r w:rsidRPr="00E04D61">
        <w:rPr>
          <w:rFonts w:asciiTheme="minorHAnsi" w:hAnsiTheme="minorHAnsi" w:cstheme="minorHAnsi"/>
          <w:sz w:val="24"/>
          <w:szCs w:val="24"/>
        </w:rPr>
        <w:t xml:space="preserve"> MATCH strong:  For this prior</w:t>
      </w:r>
      <w:r>
        <w:rPr>
          <w:rFonts w:asciiTheme="minorHAnsi" w:hAnsiTheme="minorHAnsi" w:cstheme="minorHAnsi"/>
          <w:sz w:val="24"/>
          <w:szCs w:val="24"/>
        </w:rPr>
        <w:t>,</w:t>
      </w:r>
      <w:r w:rsidRPr="00E04D61">
        <w:rPr>
          <w:rFonts w:asciiTheme="minorHAnsi" w:hAnsiTheme="minorHAnsi" w:cstheme="minorHAnsi"/>
          <w:sz w:val="24"/>
          <w:szCs w:val="24"/>
        </w:rPr>
        <w:t xml:space="preserve"> For this prior</w:t>
      </w:r>
      <w:r>
        <w:rPr>
          <w:rFonts w:asciiTheme="minorHAnsi" w:hAnsiTheme="minorHAnsi" w:cstheme="minorHAnsi"/>
          <w:sz w:val="24"/>
          <w:szCs w:val="24"/>
        </w:rPr>
        <w:t>,</w:t>
      </w:r>
      <w:r w:rsidRPr="00E04D61">
        <w:rPr>
          <w:rFonts w:asciiTheme="minorHAnsi" w:hAnsiTheme="minorHAnsi" w:cstheme="minorHAnsi"/>
          <w:sz w:val="24"/>
          <w:szCs w:val="24"/>
        </w:rPr>
        <w:t xml:space="preserve"> use the MATCH software we discussed earlier together with any pertinent prior information on the </w:t>
      </w:r>
      <w:r>
        <w:rPr>
          <w:rFonts w:asciiTheme="minorHAnsi" w:hAnsiTheme="minorHAnsi" w:cstheme="minorHAnsi"/>
          <w:sz w:val="24"/>
          <w:szCs w:val="24"/>
        </w:rPr>
        <w:t>mean and variance of the number of fecal coliforms on the hands of children (on the log of base 10 per kid-ml).  Let’s assume that the expert you consult to assess this prior is quite certain about the number of fecal coliforms on the hands of children and on how much that values varies in a population of toddlers.  In this case</w:t>
      </w:r>
      <w:r w:rsidRPr="00E04D61">
        <w:rPr>
          <w:rFonts w:asciiTheme="minorHAnsi" w:hAnsiTheme="minorHAnsi" w:cstheme="minorHAnsi"/>
          <w:sz w:val="24"/>
          <w:szCs w:val="24"/>
        </w:rPr>
        <w:t xml:space="preserve"> </w:t>
      </w:r>
      <w:r>
        <w:rPr>
          <w:rFonts w:asciiTheme="minorHAnsi" w:hAnsiTheme="minorHAnsi" w:cstheme="minorHAnsi"/>
          <w:sz w:val="24"/>
          <w:szCs w:val="24"/>
        </w:rPr>
        <w:t xml:space="preserve">the prior distributions on both the mean and precision should be quite narrow. It may be easier to think about the prior variance in terms of the standard deviation instead of the precision (recall that we can specify the standard deviation in the form of a uniform distribution). </w:t>
      </w:r>
      <w:r w:rsidRPr="00E04D61">
        <w:rPr>
          <w:rFonts w:asciiTheme="minorHAnsi" w:hAnsiTheme="minorHAnsi" w:cstheme="minorHAnsi"/>
          <w:sz w:val="24"/>
          <w:szCs w:val="24"/>
        </w:rPr>
        <w:t>Write down the distribution you identify from MATCH along with any parameter values.</w:t>
      </w:r>
    </w:p>
    <w:p w:rsidR="002A47C3" w:rsidRDefault="002A47C3" w:rsidP="002A47C3">
      <w:pPr>
        <w:spacing w:after="0" w:line="240" w:lineRule="auto"/>
        <w:rPr>
          <w:rFonts w:asciiTheme="minorHAnsi" w:hAnsiTheme="minorHAnsi"/>
          <w:sz w:val="24"/>
          <w:szCs w:val="24"/>
        </w:rPr>
      </w:pPr>
    </w:p>
    <w:p w:rsidR="002A47C3" w:rsidRDefault="002A47C3" w:rsidP="002A47C3">
      <w:pPr>
        <w:spacing w:after="0" w:line="240" w:lineRule="auto"/>
        <w:rPr>
          <w:rFonts w:asciiTheme="minorHAnsi" w:hAnsiTheme="minorHAnsi"/>
          <w:sz w:val="24"/>
          <w:szCs w:val="24"/>
        </w:rPr>
      </w:pPr>
    </w:p>
    <w:p w:rsidR="002A47C3" w:rsidRPr="00C92989" w:rsidRDefault="002A47C3" w:rsidP="002A47C3">
      <w:pPr>
        <w:spacing w:after="0" w:line="240" w:lineRule="auto"/>
        <w:rPr>
          <w:rFonts w:asciiTheme="minorHAnsi" w:hAnsiTheme="minorHAnsi"/>
          <w:sz w:val="24"/>
          <w:szCs w:val="24"/>
        </w:rPr>
      </w:pPr>
    </w:p>
    <w:p w:rsidR="002A47C3" w:rsidRPr="00C92989" w:rsidRDefault="002A47C3" w:rsidP="002A47C3">
      <w:pPr>
        <w:spacing w:after="0" w:line="240" w:lineRule="auto"/>
        <w:rPr>
          <w:rFonts w:asciiTheme="minorHAnsi" w:hAnsiTheme="minorHAnsi"/>
          <w:sz w:val="24"/>
          <w:szCs w:val="24"/>
        </w:rPr>
      </w:pPr>
      <w:r>
        <w:rPr>
          <w:rFonts w:asciiTheme="minorHAnsi" w:hAnsiTheme="minorHAnsi"/>
          <w:sz w:val="24"/>
          <w:szCs w:val="24"/>
        </w:rPr>
        <w:t xml:space="preserve">4. </w:t>
      </w:r>
      <w:r w:rsidRPr="00C92989">
        <w:rPr>
          <w:rFonts w:asciiTheme="minorHAnsi" w:hAnsiTheme="minorHAnsi"/>
          <w:sz w:val="24"/>
          <w:szCs w:val="24"/>
        </w:rPr>
        <w:t xml:space="preserve">Report </w:t>
      </w:r>
      <w:r>
        <w:rPr>
          <w:rFonts w:asciiTheme="minorHAnsi" w:hAnsiTheme="minorHAnsi"/>
          <w:sz w:val="24"/>
          <w:szCs w:val="24"/>
        </w:rPr>
        <w:t>the results in the Table below</w:t>
      </w:r>
    </w:p>
    <w:p w:rsidR="002A47C3" w:rsidRDefault="002A47C3" w:rsidP="002A47C3">
      <w:pPr>
        <w:spacing w:after="0" w:line="240" w:lineRule="auto"/>
        <w:rPr>
          <w:rFonts w:asciiTheme="minorHAnsi" w:hAnsiTheme="minorHAnsi"/>
          <w:sz w:val="24"/>
          <w:szCs w:val="24"/>
        </w:rPr>
      </w:pPr>
    </w:p>
    <w:p w:rsidR="002A47C3" w:rsidRDefault="002A47C3" w:rsidP="002A47C3">
      <w:pPr>
        <w:spacing w:after="0" w:line="240" w:lineRule="auto"/>
        <w:rPr>
          <w:rFonts w:asciiTheme="minorHAnsi" w:hAnsiTheme="minorHAnsi"/>
          <w:sz w:val="24"/>
          <w:szCs w:val="24"/>
        </w:rPr>
      </w:pPr>
    </w:p>
    <w:p w:rsidR="002A47C3" w:rsidRDefault="002A47C3" w:rsidP="002A47C3">
      <w:pPr>
        <w:spacing w:after="0" w:line="240" w:lineRule="auto"/>
        <w:rPr>
          <w:rFonts w:asciiTheme="minorHAnsi" w:hAnsiTheme="minorHAnsi"/>
          <w:sz w:val="24"/>
          <w:szCs w:val="24"/>
        </w:rPr>
      </w:pPr>
    </w:p>
    <w:p w:rsidR="002A47C3" w:rsidRPr="00C92989" w:rsidRDefault="002A47C3" w:rsidP="002A47C3">
      <w:pPr>
        <w:spacing w:after="0" w:line="240" w:lineRule="auto"/>
        <w:rPr>
          <w:rFonts w:asciiTheme="minorHAnsi" w:hAnsiTheme="minorHAnsi"/>
          <w:sz w:val="24"/>
          <w:szCs w:val="24"/>
        </w:rPr>
      </w:pPr>
    </w:p>
    <w:p w:rsidR="002A47C3" w:rsidRPr="00E04D61" w:rsidRDefault="002A47C3" w:rsidP="002A47C3">
      <w:pPr>
        <w:pStyle w:val="ListParagraph"/>
        <w:ind w:left="1440"/>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1795"/>
        <w:gridCol w:w="1794"/>
        <w:gridCol w:w="1070"/>
        <w:gridCol w:w="1029"/>
        <w:gridCol w:w="1490"/>
        <w:gridCol w:w="1070"/>
        <w:gridCol w:w="1102"/>
      </w:tblGrid>
      <w:tr w:rsidR="002A47C3" w:rsidRPr="00E04D61" w:rsidTr="00375D39">
        <w:trPr>
          <w:jc w:val="center"/>
        </w:trPr>
        <w:tc>
          <w:tcPr>
            <w:tcW w:w="1795" w:type="dxa"/>
          </w:tcPr>
          <w:p w:rsidR="002A47C3" w:rsidRPr="00E04D61" w:rsidRDefault="002A47C3" w:rsidP="00375D39">
            <w:pPr>
              <w:jc w:val="center"/>
              <w:rPr>
                <w:rFonts w:asciiTheme="minorHAnsi" w:hAnsiTheme="minorHAnsi" w:cstheme="minorHAnsi"/>
                <w:sz w:val="24"/>
                <w:szCs w:val="24"/>
              </w:rPr>
            </w:pPr>
            <w:r>
              <w:rPr>
                <w:rFonts w:asciiTheme="minorHAnsi" w:hAnsiTheme="minorHAnsi" w:cstheme="minorHAnsi"/>
                <w:sz w:val="24"/>
                <w:szCs w:val="24"/>
              </w:rPr>
              <w:t>Prior type</w:t>
            </w:r>
          </w:p>
        </w:tc>
        <w:tc>
          <w:tcPr>
            <w:tcW w:w="3893" w:type="dxa"/>
            <w:gridSpan w:val="3"/>
          </w:tcPr>
          <w:p w:rsidR="002A47C3" w:rsidRDefault="002A47C3" w:rsidP="00375D39">
            <w:pPr>
              <w:rPr>
                <w:rFonts w:asciiTheme="minorHAnsi" w:hAnsiTheme="minorHAnsi" w:cstheme="minorHAnsi"/>
                <w:sz w:val="24"/>
                <w:szCs w:val="24"/>
              </w:rPr>
            </w:pPr>
            <w:r>
              <w:rPr>
                <w:rFonts w:asciiTheme="minorHAnsi" w:hAnsiTheme="minorHAnsi" w:cstheme="minorHAnsi"/>
                <w:sz w:val="24"/>
                <w:szCs w:val="24"/>
              </w:rPr>
              <w:t>Mean</w:t>
            </w:r>
          </w:p>
        </w:tc>
        <w:tc>
          <w:tcPr>
            <w:tcW w:w="3662" w:type="dxa"/>
            <w:gridSpan w:val="3"/>
          </w:tcPr>
          <w:p w:rsidR="002A47C3" w:rsidRPr="00E04D61" w:rsidRDefault="002A47C3" w:rsidP="00375D39">
            <w:pPr>
              <w:rPr>
                <w:rFonts w:asciiTheme="minorHAnsi" w:hAnsiTheme="minorHAnsi" w:cstheme="minorHAnsi"/>
                <w:sz w:val="24"/>
                <w:szCs w:val="24"/>
              </w:rPr>
            </w:pPr>
            <w:r>
              <w:rPr>
                <w:rFonts w:asciiTheme="minorHAnsi" w:hAnsiTheme="minorHAnsi" w:cstheme="minorHAnsi"/>
                <w:sz w:val="24"/>
                <w:szCs w:val="24"/>
              </w:rPr>
              <w:t>Variance (or precision)</w:t>
            </w:r>
          </w:p>
        </w:tc>
      </w:tr>
      <w:tr w:rsidR="002A47C3" w:rsidRPr="00E04D61" w:rsidTr="00375D39">
        <w:trPr>
          <w:jc w:val="center"/>
        </w:trPr>
        <w:tc>
          <w:tcPr>
            <w:tcW w:w="1795" w:type="dxa"/>
          </w:tcPr>
          <w:p w:rsidR="002A47C3" w:rsidRDefault="002A47C3" w:rsidP="00375D39">
            <w:pPr>
              <w:jc w:val="center"/>
              <w:rPr>
                <w:rFonts w:asciiTheme="minorHAnsi" w:hAnsiTheme="minorHAnsi" w:cstheme="minorHAnsi"/>
                <w:sz w:val="24"/>
                <w:szCs w:val="24"/>
              </w:rPr>
            </w:pPr>
          </w:p>
        </w:tc>
        <w:tc>
          <w:tcPr>
            <w:tcW w:w="1794" w:type="dxa"/>
          </w:tcPr>
          <w:p w:rsidR="002A47C3" w:rsidRDefault="002A47C3" w:rsidP="00375D39">
            <w:pPr>
              <w:rPr>
                <w:rFonts w:asciiTheme="minorHAnsi" w:hAnsiTheme="minorHAnsi" w:cstheme="minorHAnsi"/>
                <w:sz w:val="24"/>
                <w:szCs w:val="24"/>
              </w:rPr>
            </w:pPr>
            <w:r w:rsidRPr="00E04D61">
              <w:rPr>
                <w:rFonts w:asciiTheme="minorHAnsi" w:hAnsiTheme="minorHAnsi" w:cstheme="minorHAnsi"/>
                <w:sz w:val="24"/>
                <w:szCs w:val="24"/>
              </w:rPr>
              <w:t>Prior</w:t>
            </w:r>
            <w:r>
              <w:rPr>
                <w:rFonts w:asciiTheme="minorHAnsi" w:hAnsiTheme="minorHAnsi" w:cstheme="minorHAnsi"/>
                <w:sz w:val="24"/>
                <w:szCs w:val="24"/>
              </w:rPr>
              <w:t xml:space="preserve"> Distribution (parameters)</w:t>
            </w:r>
          </w:p>
        </w:tc>
        <w:tc>
          <w:tcPr>
            <w:tcW w:w="1070" w:type="dxa"/>
          </w:tcPr>
          <w:p w:rsidR="002A47C3" w:rsidRDefault="002A47C3" w:rsidP="00375D39">
            <w:pPr>
              <w:rPr>
                <w:rFonts w:asciiTheme="minorHAnsi" w:hAnsiTheme="minorHAnsi" w:cstheme="minorHAnsi"/>
                <w:sz w:val="24"/>
                <w:szCs w:val="24"/>
              </w:rPr>
            </w:pPr>
            <w:r>
              <w:rPr>
                <w:rFonts w:asciiTheme="minorHAnsi" w:hAnsiTheme="minorHAnsi" w:cstheme="minorHAnsi"/>
                <w:sz w:val="24"/>
                <w:szCs w:val="24"/>
              </w:rPr>
              <w:t>Median</w:t>
            </w:r>
          </w:p>
        </w:tc>
        <w:tc>
          <w:tcPr>
            <w:tcW w:w="1029" w:type="dxa"/>
          </w:tcPr>
          <w:p w:rsidR="002A47C3" w:rsidRDefault="002A47C3" w:rsidP="00375D39">
            <w:pPr>
              <w:rPr>
                <w:rFonts w:asciiTheme="minorHAnsi" w:hAnsiTheme="minorHAnsi" w:cstheme="minorHAnsi"/>
                <w:sz w:val="24"/>
                <w:szCs w:val="24"/>
              </w:rPr>
            </w:pPr>
            <w:r w:rsidRPr="00E04D61">
              <w:rPr>
                <w:rFonts w:asciiTheme="minorHAnsi" w:hAnsiTheme="minorHAnsi" w:cstheme="minorHAnsi"/>
                <w:sz w:val="24"/>
                <w:szCs w:val="24"/>
              </w:rPr>
              <w:t>95% Credible Interval</w:t>
            </w:r>
          </w:p>
        </w:tc>
        <w:tc>
          <w:tcPr>
            <w:tcW w:w="1490" w:type="dxa"/>
          </w:tcPr>
          <w:p w:rsidR="002A47C3" w:rsidRDefault="002A47C3" w:rsidP="00375D39">
            <w:pPr>
              <w:rPr>
                <w:rFonts w:asciiTheme="minorHAnsi" w:hAnsiTheme="minorHAnsi" w:cstheme="minorHAnsi"/>
                <w:sz w:val="24"/>
                <w:szCs w:val="24"/>
              </w:rPr>
            </w:pPr>
            <w:r w:rsidRPr="00E04D61">
              <w:rPr>
                <w:rFonts w:asciiTheme="minorHAnsi" w:hAnsiTheme="minorHAnsi" w:cstheme="minorHAnsi"/>
                <w:sz w:val="24"/>
                <w:szCs w:val="24"/>
              </w:rPr>
              <w:t>Prior</w:t>
            </w:r>
            <w:r>
              <w:rPr>
                <w:rFonts w:asciiTheme="minorHAnsi" w:hAnsiTheme="minorHAnsi" w:cstheme="minorHAnsi"/>
                <w:sz w:val="24"/>
                <w:szCs w:val="24"/>
              </w:rPr>
              <w:t xml:space="preserve"> Distribution (parameters)</w:t>
            </w:r>
          </w:p>
        </w:tc>
        <w:tc>
          <w:tcPr>
            <w:tcW w:w="1070" w:type="dxa"/>
          </w:tcPr>
          <w:p w:rsidR="002A47C3" w:rsidRDefault="002A47C3" w:rsidP="00375D39">
            <w:pPr>
              <w:rPr>
                <w:rFonts w:asciiTheme="minorHAnsi" w:hAnsiTheme="minorHAnsi" w:cstheme="minorHAnsi"/>
                <w:sz w:val="24"/>
                <w:szCs w:val="24"/>
              </w:rPr>
            </w:pPr>
            <w:r>
              <w:rPr>
                <w:rFonts w:asciiTheme="minorHAnsi" w:hAnsiTheme="minorHAnsi" w:cstheme="minorHAnsi"/>
                <w:sz w:val="24"/>
                <w:szCs w:val="24"/>
              </w:rPr>
              <w:t xml:space="preserve">Median </w:t>
            </w:r>
          </w:p>
        </w:tc>
        <w:tc>
          <w:tcPr>
            <w:tcW w:w="1102" w:type="dxa"/>
          </w:tcPr>
          <w:p w:rsidR="002A47C3" w:rsidRDefault="002A47C3" w:rsidP="00375D39">
            <w:pPr>
              <w:rPr>
                <w:rFonts w:asciiTheme="minorHAnsi" w:hAnsiTheme="minorHAnsi" w:cstheme="minorHAnsi"/>
                <w:sz w:val="24"/>
                <w:szCs w:val="24"/>
              </w:rPr>
            </w:pPr>
            <w:r w:rsidRPr="00E04D61">
              <w:rPr>
                <w:rFonts w:asciiTheme="minorHAnsi" w:hAnsiTheme="minorHAnsi" w:cstheme="minorHAnsi"/>
                <w:sz w:val="24"/>
                <w:szCs w:val="24"/>
              </w:rPr>
              <w:t>95% Credible Interval</w:t>
            </w:r>
          </w:p>
        </w:tc>
      </w:tr>
      <w:tr w:rsidR="002A47C3" w:rsidRPr="00E04D61" w:rsidTr="00375D39">
        <w:trPr>
          <w:jc w:val="center"/>
        </w:trPr>
        <w:tc>
          <w:tcPr>
            <w:tcW w:w="1795" w:type="dxa"/>
          </w:tcPr>
          <w:p w:rsidR="002A47C3" w:rsidRPr="001F65CA" w:rsidRDefault="002A47C3" w:rsidP="00375D39">
            <w:pPr>
              <w:rPr>
                <w:rFonts w:asciiTheme="minorHAnsi" w:hAnsiTheme="minorHAnsi" w:cstheme="minorHAnsi"/>
                <w:sz w:val="24"/>
                <w:szCs w:val="24"/>
              </w:rPr>
            </w:pPr>
            <w:r>
              <w:rPr>
                <w:rFonts w:asciiTheme="minorHAnsi" w:hAnsiTheme="minorHAnsi" w:cstheme="minorHAnsi"/>
                <w:sz w:val="24"/>
                <w:szCs w:val="24"/>
              </w:rPr>
              <w:t>Vague</w:t>
            </w:r>
          </w:p>
        </w:tc>
        <w:tc>
          <w:tcPr>
            <w:tcW w:w="1794" w:type="dxa"/>
          </w:tcPr>
          <w:p w:rsidR="002A47C3" w:rsidRPr="00E04D61" w:rsidRDefault="002A47C3" w:rsidP="00375D39">
            <w:pPr>
              <w:rPr>
                <w:rFonts w:asciiTheme="minorHAnsi" w:hAnsiTheme="minorHAnsi" w:cstheme="minorHAnsi"/>
                <w:sz w:val="24"/>
                <w:szCs w:val="24"/>
              </w:rPr>
            </w:pPr>
            <w:r>
              <w:rPr>
                <w:rFonts w:asciiTheme="minorHAnsi" w:hAnsiTheme="minorHAnsi" w:cstheme="minorHAnsi"/>
                <w:sz w:val="24"/>
                <w:szCs w:val="24"/>
              </w:rPr>
              <w:t>Normal</w:t>
            </w:r>
            <w:r w:rsidRPr="00E04D61">
              <w:rPr>
                <w:rFonts w:asciiTheme="minorHAnsi" w:hAnsiTheme="minorHAnsi" w:cstheme="minorHAnsi"/>
                <w:sz w:val="24"/>
                <w:szCs w:val="24"/>
              </w:rPr>
              <w:t xml:space="preserve"> (</w:t>
            </w:r>
            <w:r>
              <w:rPr>
                <w:rFonts w:asciiTheme="minorHAnsi" w:hAnsiTheme="minorHAnsi" w:cstheme="minorHAnsi"/>
                <w:sz w:val="24"/>
                <w:szCs w:val="24"/>
              </w:rPr>
              <w:t>0</w:t>
            </w:r>
            <w:r w:rsidRPr="00E04D61">
              <w:rPr>
                <w:rFonts w:asciiTheme="minorHAnsi" w:hAnsiTheme="minorHAnsi" w:cstheme="minorHAnsi"/>
                <w:sz w:val="24"/>
                <w:szCs w:val="24"/>
              </w:rPr>
              <w:t>,</w:t>
            </w:r>
            <w:r>
              <w:rPr>
                <w:rFonts w:asciiTheme="minorHAnsi" w:hAnsiTheme="minorHAnsi" w:cstheme="minorHAnsi"/>
                <w:sz w:val="24"/>
                <w:szCs w:val="24"/>
              </w:rPr>
              <w:t>0.</w:t>
            </w:r>
            <w:r w:rsidRPr="00E04D61">
              <w:rPr>
                <w:rFonts w:asciiTheme="minorHAnsi" w:hAnsiTheme="minorHAnsi" w:cstheme="minorHAnsi"/>
                <w:sz w:val="24"/>
                <w:szCs w:val="24"/>
              </w:rPr>
              <w:t>1)</w:t>
            </w:r>
          </w:p>
        </w:tc>
        <w:tc>
          <w:tcPr>
            <w:tcW w:w="1070" w:type="dxa"/>
          </w:tcPr>
          <w:p w:rsidR="002A47C3" w:rsidRPr="00E04D61" w:rsidRDefault="002A47C3" w:rsidP="00375D39">
            <w:pPr>
              <w:rPr>
                <w:rFonts w:asciiTheme="minorHAnsi" w:hAnsiTheme="minorHAnsi" w:cstheme="minorHAnsi"/>
                <w:sz w:val="24"/>
                <w:szCs w:val="24"/>
              </w:rPr>
            </w:pPr>
          </w:p>
        </w:tc>
        <w:tc>
          <w:tcPr>
            <w:tcW w:w="1029" w:type="dxa"/>
          </w:tcPr>
          <w:p w:rsidR="002A47C3" w:rsidRPr="00E04D61" w:rsidRDefault="002A47C3" w:rsidP="00375D39">
            <w:pPr>
              <w:rPr>
                <w:rFonts w:asciiTheme="minorHAnsi" w:hAnsiTheme="minorHAnsi" w:cstheme="minorHAnsi"/>
                <w:sz w:val="24"/>
                <w:szCs w:val="24"/>
              </w:rPr>
            </w:pPr>
          </w:p>
        </w:tc>
        <w:tc>
          <w:tcPr>
            <w:tcW w:w="1490" w:type="dxa"/>
          </w:tcPr>
          <w:p w:rsidR="002A47C3" w:rsidRPr="00E04D61" w:rsidRDefault="002A47C3" w:rsidP="00375D39">
            <w:pPr>
              <w:rPr>
                <w:rFonts w:asciiTheme="minorHAnsi" w:hAnsiTheme="minorHAnsi" w:cstheme="minorHAnsi"/>
                <w:sz w:val="24"/>
                <w:szCs w:val="24"/>
              </w:rPr>
            </w:pPr>
            <w:r>
              <w:rPr>
                <w:rFonts w:asciiTheme="minorHAnsi" w:hAnsiTheme="minorHAnsi" w:cstheme="minorHAnsi"/>
                <w:sz w:val="24"/>
                <w:szCs w:val="24"/>
              </w:rPr>
              <w:t>Gamma (0.01, 0.01)</w:t>
            </w:r>
          </w:p>
        </w:tc>
        <w:tc>
          <w:tcPr>
            <w:tcW w:w="1070" w:type="dxa"/>
          </w:tcPr>
          <w:p w:rsidR="002A47C3" w:rsidRPr="00E04D61" w:rsidRDefault="002A47C3" w:rsidP="00375D39">
            <w:pPr>
              <w:rPr>
                <w:rFonts w:asciiTheme="minorHAnsi" w:hAnsiTheme="minorHAnsi" w:cstheme="minorHAnsi"/>
                <w:sz w:val="24"/>
                <w:szCs w:val="24"/>
              </w:rPr>
            </w:pPr>
          </w:p>
        </w:tc>
        <w:tc>
          <w:tcPr>
            <w:tcW w:w="1102" w:type="dxa"/>
          </w:tcPr>
          <w:p w:rsidR="002A47C3" w:rsidRPr="00E04D61" w:rsidRDefault="002A47C3" w:rsidP="00375D39">
            <w:pPr>
              <w:rPr>
                <w:rFonts w:asciiTheme="minorHAnsi" w:hAnsiTheme="minorHAnsi" w:cstheme="minorHAnsi"/>
                <w:sz w:val="24"/>
                <w:szCs w:val="24"/>
              </w:rPr>
            </w:pPr>
          </w:p>
        </w:tc>
      </w:tr>
      <w:tr w:rsidR="002A47C3" w:rsidRPr="00E04D61" w:rsidTr="00375D39">
        <w:trPr>
          <w:jc w:val="center"/>
        </w:trPr>
        <w:tc>
          <w:tcPr>
            <w:tcW w:w="1795" w:type="dxa"/>
          </w:tcPr>
          <w:p w:rsidR="002A47C3" w:rsidRPr="001F65CA" w:rsidRDefault="002A47C3" w:rsidP="00375D39">
            <w:pPr>
              <w:rPr>
                <w:rFonts w:asciiTheme="minorHAnsi" w:hAnsiTheme="minorHAnsi" w:cstheme="minorHAnsi"/>
                <w:sz w:val="24"/>
                <w:szCs w:val="24"/>
              </w:rPr>
            </w:pPr>
            <w:r w:rsidRPr="001F65CA">
              <w:rPr>
                <w:rFonts w:asciiTheme="minorHAnsi" w:hAnsiTheme="minorHAnsi" w:cstheme="minorHAnsi"/>
                <w:sz w:val="24"/>
                <w:szCs w:val="24"/>
              </w:rPr>
              <w:t>MATCH Diffuse ____________</w:t>
            </w:r>
          </w:p>
        </w:tc>
        <w:tc>
          <w:tcPr>
            <w:tcW w:w="1794" w:type="dxa"/>
          </w:tcPr>
          <w:p w:rsidR="002A47C3" w:rsidRPr="00E04D61" w:rsidRDefault="002A47C3" w:rsidP="00375D39">
            <w:pPr>
              <w:rPr>
                <w:rFonts w:asciiTheme="minorHAnsi" w:hAnsiTheme="minorHAnsi" w:cstheme="minorHAnsi"/>
                <w:sz w:val="24"/>
                <w:szCs w:val="24"/>
              </w:rPr>
            </w:pPr>
          </w:p>
        </w:tc>
        <w:tc>
          <w:tcPr>
            <w:tcW w:w="1070" w:type="dxa"/>
          </w:tcPr>
          <w:p w:rsidR="002A47C3" w:rsidRPr="00E04D61" w:rsidRDefault="002A47C3" w:rsidP="00375D39">
            <w:pPr>
              <w:rPr>
                <w:rFonts w:asciiTheme="minorHAnsi" w:hAnsiTheme="minorHAnsi" w:cstheme="minorHAnsi"/>
                <w:sz w:val="24"/>
                <w:szCs w:val="24"/>
              </w:rPr>
            </w:pPr>
          </w:p>
        </w:tc>
        <w:tc>
          <w:tcPr>
            <w:tcW w:w="1029" w:type="dxa"/>
          </w:tcPr>
          <w:p w:rsidR="002A47C3" w:rsidRPr="00E04D61" w:rsidRDefault="002A47C3" w:rsidP="00375D39">
            <w:pPr>
              <w:rPr>
                <w:rFonts w:asciiTheme="minorHAnsi" w:hAnsiTheme="minorHAnsi" w:cstheme="minorHAnsi"/>
                <w:sz w:val="24"/>
                <w:szCs w:val="24"/>
              </w:rPr>
            </w:pPr>
          </w:p>
        </w:tc>
        <w:tc>
          <w:tcPr>
            <w:tcW w:w="1490" w:type="dxa"/>
          </w:tcPr>
          <w:p w:rsidR="002A47C3" w:rsidRPr="00E04D61" w:rsidRDefault="002A47C3" w:rsidP="00375D39">
            <w:pPr>
              <w:rPr>
                <w:rFonts w:asciiTheme="minorHAnsi" w:hAnsiTheme="minorHAnsi" w:cstheme="minorHAnsi"/>
                <w:sz w:val="24"/>
                <w:szCs w:val="24"/>
              </w:rPr>
            </w:pPr>
          </w:p>
        </w:tc>
        <w:tc>
          <w:tcPr>
            <w:tcW w:w="1070" w:type="dxa"/>
          </w:tcPr>
          <w:p w:rsidR="002A47C3" w:rsidRPr="00E04D61" w:rsidRDefault="002A47C3" w:rsidP="00375D39">
            <w:pPr>
              <w:rPr>
                <w:rFonts w:asciiTheme="minorHAnsi" w:hAnsiTheme="minorHAnsi" w:cstheme="minorHAnsi"/>
                <w:sz w:val="24"/>
                <w:szCs w:val="24"/>
              </w:rPr>
            </w:pPr>
          </w:p>
        </w:tc>
        <w:tc>
          <w:tcPr>
            <w:tcW w:w="1102" w:type="dxa"/>
          </w:tcPr>
          <w:p w:rsidR="002A47C3" w:rsidRPr="00E04D61" w:rsidRDefault="002A47C3" w:rsidP="00375D39">
            <w:pPr>
              <w:rPr>
                <w:rFonts w:asciiTheme="minorHAnsi" w:hAnsiTheme="minorHAnsi" w:cstheme="minorHAnsi"/>
                <w:sz w:val="24"/>
                <w:szCs w:val="24"/>
              </w:rPr>
            </w:pPr>
          </w:p>
        </w:tc>
      </w:tr>
      <w:tr w:rsidR="002A47C3" w:rsidRPr="00E04D61" w:rsidTr="00375D39">
        <w:trPr>
          <w:jc w:val="center"/>
        </w:trPr>
        <w:tc>
          <w:tcPr>
            <w:tcW w:w="1795" w:type="dxa"/>
          </w:tcPr>
          <w:p w:rsidR="002A47C3" w:rsidRPr="001F65CA" w:rsidRDefault="002A47C3" w:rsidP="00375D39">
            <w:pPr>
              <w:rPr>
                <w:rFonts w:asciiTheme="minorHAnsi" w:hAnsiTheme="minorHAnsi" w:cstheme="minorHAnsi"/>
                <w:sz w:val="24"/>
                <w:szCs w:val="24"/>
              </w:rPr>
            </w:pPr>
            <w:r w:rsidRPr="001F65CA">
              <w:rPr>
                <w:rFonts w:asciiTheme="minorHAnsi" w:hAnsiTheme="minorHAnsi" w:cstheme="minorHAnsi"/>
                <w:sz w:val="24"/>
                <w:szCs w:val="24"/>
              </w:rPr>
              <w:t>MATCH Strong  ____________</w:t>
            </w:r>
          </w:p>
        </w:tc>
        <w:tc>
          <w:tcPr>
            <w:tcW w:w="1794" w:type="dxa"/>
          </w:tcPr>
          <w:p w:rsidR="002A47C3" w:rsidRPr="00E04D61" w:rsidRDefault="002A47C3" w:rsidP="00375D39">
            <w:pPr>
              <w:rPr>
                <w:rFonts w:asciiTheme="minorHAnsi" w:hAnsiTheme="minorHAnsi" w:cstheme="minorHAnsi"/>
                <w:sz w:val="24"/>
                <w:szCs w:val="24"/>
              </w:rPr>
            </w:pPr>
          </w:p>
        </w:tc>
        <w:tc>
          <w:tcPr>
            <w:tcW w:w="1070" w:type="dxa"/>
          </w:tcPr>
          <w:p w:rsidR="002A47C3" w:rsidRPr="00E04D61" w:rsidRDefault="002A47C3" w:rsidP="00375D39">
            <w:pPr>
              <w:rPr>
                <w:rFonts w:asciiTheme="minorHAnsi" w:hAnsiTheme="minorHAnsi" w:cstheme="minorHAnsi"/>
                <w:sz w:val="24"/>
                <w:szCs w:val="24"/>
              </w:rPr>
            </w:pPr>
          </w:p>
        </w:tc>
        <w:tc>
          <w:tcPr>
            <w:tcW w:w="1029" w:type="dxa"/>
          </w:tcPr>
          <w:p w:rsidR="002A47C3" w:rsidRPr="00E04D61" w:rsidRDefault="002A47C3" w:rsidP="00375D39">
            <w:pPr>
              <w:rPr>
                <w:rFonts w:asciiTheme="minorHAnsi" w:hAnsiTheme="minorHAnsi" w:cstheme="minorHAnsi"/>
                <w:sz w:val="24"/>
                <w:szCs w:val="24"/>
              </w:rPr>
            </w:pPr>
          </w:p>
        </w:tc>
        <w:tc>
          <w:tcPr>
            <w:tcW w:w="1490" w:type="dxa"/>
          </w:tcPr>
          <w:p w:rsidR="002A47C3" w:rsidRPr="00E04D61" w:rsidRDefault="002A47C3" w:rsidP="00375D39">
            <w:pPr>
              <w:rPr>
                <w:rFonts w:asciiTheme="minorHAnsi" w:hAnsiTheme="minorHAnsi" w:cstheme="minorHAnsi"/>
                <w:sz w:val="24"/>
                <w:szCs w:val="24"/>
              </w:rPr>
            </w:pPr>
          </w:p>
        </w:tc>
        <w:tc>
          <w:tcPr>
            <w:tcW w:w="1070" w:type="dxa"/>
          </w:tcPr>
          <w:p w:rsidR="002A47C3" w:rsidRPr="00E04D61" w:rsidRDefault="002A47C3" w:rsidP="00375D39">
            <w:pPr>
              <w:rPr>
                <w:rFonts w:asciiTheme="minorHAnsi" w:hAnsiTheme="minorHAnsi" w:cstheme="minorHAnsi"/>
                <w:sz w:val="24"/>
                <w:szCs w:val="24"/>
              </w:rPr>
            </w:pPr>
          </w:p>
        </w:tc>
        <w:tc>
          <w:tcPr>
            <w:tcW w:w="1102" w:type="dxa"/>
          </w:tcPr>
          <w:p w:rsidR="002A47C3" w:rsidRPr="00E04D61" w:rsidRDefault="002A47C3" w:rsidP="00375D39">
            <w:pPr>
              <w:rPr>
                <w:rFonts w:asciiTheme="minorHAnsi" w:hAnsiTheme="minorHAnsi" w:cstheme="minorHAnsi"/>
                <w:sz w:val="24"/>
                <w:szCs w:val="24"/>
              </w:rPr>
            </w:pPr>
          </w:p>
        </w:tc>
      </w:tr>
    </w:tbl>
    <w:p w:rsidR="002A47C3" w:rsidRPr="00E04D61" w:rsidRDefault="002A47C3" w:rsidP="002A47C3">
      <w:pPr>
        <w:rPr>
          <w:rFonts w:asciiTheme="minorHAnsi" w:hAnsiTheme="minorHAnsi" w:cstheme="minorHAnsi"/>
          <w:sz w:val="24"/>
          <w:szCs w:val="24"/>
        </w:rPr>
      </w:pPr>
    </w:p>
    <w:p w:rsidR="002A47C3" w:rsidRDefault="002A47C3" w:rsidP="002A47C3">
      <w:pPr>
        <w:spacing w:after="0" w:line="240" w:lineRule="auto"/>
        <w:rPr>
          <w:rFonts w:asciiTheme="minorHAnsi" w:hAnsiTheme="minorHAnsi"/>
          <w:sz w:val="24"/>
          <w:szCs w:val="24"/>
        </w:rPr>
      </w:pPr>
    </w:p>
    <w:p w:rsidR="002A47C3" w:rsidRDefault="002A47C3" w:rsidP="002A47C3">
      <w:pPr>
        <w:spacing w:after="0" w:line="240" w:lineRule="auto"/>
        <w:rPr>
          <w:rFonts w:asciiTheme="minorHAnsi" w:hAnsiTheme="minorHAnsi"/>
          <w:sz w:val="24"/>
          <w:szCs w:val="24"/>
        </w:rPr>
      </w:pPr>
    </w:p>
    <w:p w:rsidR="002A47C3" w:rsidRPr="00375D39" w:rsidRDefault="002A47C3" w:rsidP="002A47C3">
      <w:pPr>
        <w:rPr>
          <w:rFonts w:asciiTheme="minorHAnsi" w:hAnsiTheme="minorHAnsi" w:cstheme="minorHAnsi"/>
          <w:sz w:val="24"/>
          <w:szCs w:val="24"/>
        </w:rPr>
      </w:pPr>
      <w:r>
        <w:rPr>
          <w:rFonts w:asciiTheme="minorHAnsi" w:hAnsiTheme="minorHAnsi"/>
          <w:sz w:val="24"/>
          <w:szCs w:val="24"/>
        </w:rPr>
        <w:t>5</w:t>
      </w:r>
      <w:r w:rsidRPr="00375D39">
        <w:rPr>
          <w:rFonts w:asciiTheme="minorHAnsi" w:hAnsiTheme="minorHAnsi"/>
          <w:sz w:val="24"/>
          <w:szCs w:val="24"/>
        </w:rPr>
        <w:t xml:space="preserve">. </w:t>
      </w:r>
      <w:r w:rsidRPr="00375D39">
        <w:rPr>
          <w:rFonts w:asciiTheme="minorHAnsi" w:hAnsiTheme="minorHAnsi" w:cstheme="minorHAnsi"/>
          <w:sz w:val="24"/>
          <w:szCs w:val="24"/>
        </w:rPr>
        <w:t xml:space="preserve">Compare the median estimates and credible intervals using the three options for priors in the Table above. </w:t>
      </w:r>
      <w:r>
        <w:rPr>
          <w:rFonts w:asciiTheme="minorHAnsi" w:hAnsiTheme="minorHAnsi" w:cstheme="minorHAnsi"/>
          <w:sz w:val="24"/>
          <w:szCs w:val="24"/>
        </w:rPr>
        <w:t>Comment on their similitudes / differences.</w:t>
      </w:r>
    </w:p>
    <w:p w:rsidR="002A47C3" w:rsidRPr="00C92989" w:rsidRDefault="002A47C3" w:rsidP="00F55884">
      <w:pPr>
        <w:spacing w:after="0" w:line="240" w:lineRule="auto"/>
        <w:rPr>
          <w:rFonts w:asciiTheme="minorHAnsi" w:hAnsiTheme="minorHAnsi"/>
          <w:sz w:val="24"/>
          <w:szCs w:val="24"/>
        </w:rPr>
      </w:pPr>
    </w:p>
    <w:p w:rsidR="00F55884" w:rsidRDefault="00F55884"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Default="002A47C3" w:rsidP="002A47C3">
      <w:pPr>
        <w:spacing w:after="0" w:line="240" w:lineRule="auto"/>
        <w:rPr>
          <w:rFonts w:asciiTheme="minorHAnsi" w:hAnsiTheme="minorHAnsi"/>
          <w:sz w:val="24"/>
          <w:szCs w:val="24"/>
        </w:rPr>
      </w:pPr>
      <w:r>
        <w:rPr>
          <w:rFonts w:asciiTheme="minorHAnsi" w:hAnsiTheme="minorHAnsi"/>
          <w:sz w:val="24"/>
          <w:szCs w:val="24"/>
        </w:rPr>
        <w:t>6. As before, which would best approximate the frequentist estimate?</w:t>
      </w:r>
    </w:p>
    <w:p w:rsidR="002A47C3" w:rsidRDefault="002A47C3"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Default="002A47C3" w:rsidP="00F55884">
      <w:pPr>
        <w:spacing w:after="0" w:line="240" w:lineRule="auto"/>
        <w:rPr>
          <w:rFonts w:asciiTheme="minorHAnsi" w:hAnsiTheme="minorHAnsi"/>
          <w:sz w:val="24"/>
          <w:szCs w:val="24"/>
        </w:rPr>
      </w:pPr>
    </w:p>
    <w:p w:rsidR="002A47C3" w:rsidRPr="00C92989" w:rsidRDefault="002A47C3" w:rsidP="00F55884">
      <w:pPr>
        <w:spacing w:after="0" w:line="240" w:lineRule="auto"/>
        <w:rPr>
          <w:rFonts w:asciiTheme="minorHAnsi" w:hAnsiTheme="minorHAnsi"/>
          <w:sz w:val="24"/>
          <w:szCs w:val="24"/>
        </w:rPr>
      </w:pPr>
    </w:p>
    <w:p w:rsidR="00F55884" w:rsidRPr="00C92989" w:rsidRDefault="00F55884" w:rsidP="00F55884">
      <w:pPr>
        <w:spacing w:after="0" w:line="240" w:lineRule="auto"/>
        <w:rPr>
          <w:rFonts w:asciiTheme="minorHAnsi" w:hAnsiTheme="minorHAnsi"/>
        </w:rPr>
      </w:pPr>
    </w:p>
    <w:p w:rsidR="00655919" w:rsidRPr="00C92989" w:rsidRDefault="00655919" w:rsidP="00F55884">
      <w:pPr>
        <w:spacing w:after="0" w:line="240" w:lineRule="auto"/>
        <w:rPr>
          <w:rFonts w:asciiTheme="minorHAnsi" w:hAnsiTheme="minorHAnsi"/>
        </w:rPr>
      </w:pPr>
    </w:p>
    <w:p w:rsidR="00655919" w:rsidRPr="00C92989" w:rsidRDefault="00655919" w:rsidP="00F55884">
      <w:pPr>
        <w:spacing w:after="0" w:line="240" w:lineRule="auto"/>
        <w:rPr>
          <w:rFonts w:asciiTheme="minorHAnsi" w:hAnsiTheme="minorHAnsi"/>
        </w:rPr>
      </w:pPr>
    </w:p>
    <w:p w:rsidR="00655919" w:rsidRPr="00C92989" w:rsidRDefault="00655919" w:rsidP="00F55884">
      <w:pPr>
        <w:spacing w:after="0" w:line="240" w:lineRule="auto"/>
        <w:rPr>
          <w:rFonts w:asciiTheme="minorHAnsi" w:hAnsiTheme="minorHAnsi"/>
          <w:sz w:val="24"/>
          <w:szCs w:val="24"/>
        </w:rPr>
      </w:pPr>
    </w:p>
    <w:p w:rsidR="00F55884" w:rsidRPr="002A47C3" w:rsidRDefault="00F55884" w:rsidP="00F55884">
      <w:pPr>
        <w:pStyle w:val="PlainText"/>
        <w:tabs>
          <w:tab w:val="left" w:pos="1710"/>
        </w:tabs>
        <w:rPr>
          <w:rFonts w:asciiTheme="minorHAnsi" w:hAnsiTheme="minorHAnsi" w:cstheme="minorHAnsi"/>
          <w:b/>
          <w:smallCaps/>
          <w:sz w:val="24"/>
          <w:szCs w:val="24"/>
          <w:u w:val="single"/>
        </w:rPr>
      </w:pPr>
      <w:r w:rsidRPr="002A47C3">
        <w:rPr>
          <w:rFonts w:asciiTheme="minorHAnsi" w:hAnsiTheme="minorHAnsi" w:cstheme="minorHAnsi"/>
          <w:b/>
          <w:smallCaps/>
          <w:sz w:val="24"/>
          <w:szCs w:val="24"/>
          <w:u w:val="single"/>
        </w:rPr>
        <w:t>Dealing with missing values of the outcome</w:t>
      </w:r>
    </w:p>
    <w:p w:rsidR="00F55884" w:rsidRPr="00C92989" w:rsidRDefault="00F55884" w:rsidP="00F55884">
      <w:pPr>
        <w:pStyle w:val="PlainText"/>
        <w:tabs>
          <w:tab w:val="left" w:pos="1710"/>
        </w:tabs>
        <w:rPr>
          <w:rFonts w:asciiTheme="minorHAnsi" w:hAnsiTheme="minorHAnsi" w:cstheme="minorHAnsi"/>
          <w:szCs w:val="22"/>
        </w:rPr>
      </w:pPr>
    </w:p>
    <w:p w:rsidR="00F55884" w:rsidRDefault="00F55884" w:rsidP="00F55884">
      <w:pPr>
        <w:pStyle w:val="PlainText"/>
        <w:tabs>
          <w:tab w:val="left" w:pos="1710"/>
        </w:tabs>
        <w:rPr>
          <w:rFonts w:asciiTheme="minorHAnsi" w:hAnsiTheme="minorHAnsi"/>
          <w:sz w:val="24"/>
          <w:szCs w:val="24"/>
        </w:rPr>
      </w:pPr>
      <w:r w:rsidRPr="00C92989">
        <w:rPr>
          <w:rFonts w:asciiTheme="minorHAnsi" w:hAnsiTheme="minorHAnsi" w:cstheme="minorHAnsi"/>
          <w:sz w:val="24"/>
          <w:szCs w:val="24"/>
        </w:rPr>
        <w:t xml:space="preserve">In large field epidemiological research, it is not rare to end up with several subjects with missing values. Since Bayesians view all parameters as having a </w:t>
      </w:r>
      <w:r w:rsidR="00655919" w:rsidRPr="00C92989">
        <w:rPr>
          <w:rFonts w:asciiTheme="minorHAnsi" w:hAnsiTheme="minorHAnsi" w:cstheme="minorHAnsi"/>
          <w:sz w:val="24"/>
          <w:szCs w:val="24"/>
        </w:rPr>
        <w:t>probability</w:t>
      </w:r>
      <w:r w:rsidRPr="00C92989">
        <w:rPr>
          <w:rFonts w:asciiTheme="minorHAnsi" w:hAnsiTheme="minorHAnsi" w:cstheme="minorHAnsi"/>
          <w:sz w:val="24"/>
          <w:szCs w:val="24"/>
        </w:rPr>
        <w:t xml:space="preserve"> distribution, nothing is ever truly exact, </w:t>
      </w:r>
      <w:r w:rsidR="00655919" w:rsidRPr="00C92989">
        <w:rPr>
          <w:rFonts w:asciiTheme="minorHAnsi" w:hAnsiTheme="minorHAnsi" w:cstheme="minorHAnsi"/>
          <w:sz w:val="24"/>
          <w:szCs w:val="24"/>
        </w:rPr>
        <w:t>which facilitates the ability</w:t>
      </w:r>
      <w:r w:rsidRPr="00C92989">
        <w:rPr>
          <w:rFonts w:asciiTheme="minorHAnsi" w:hAnsiTheme="minorHAnsi" w:cstheme="minorHAnsi"/>
          <w:sz w:val="24"/>
          <w:szCs w:val="24"/>
        </w:rPr>
        <w:t xml:space="preserve"> to deal with missing values in the Bayesian framework, as long as they are missing at random and are not associated with a selection bias of some kind. And even then, if someone could model the probabilities of selection, values of the missing values not missing at random could be imputed. In the data for the </w:t>
      </w:r>
      <w:proofErr w:type="spellStart"/>
      <w:r w:rsidR="002A47C3">
        <w:rPr>
          <w:rFonts w:asciiTheme="minorHAnsi" w:hAnsiTheme="minorHAnsi" w:cstheme="minorHAnsi"/>
          <w:sz w:val="24"/>
          <w:szCs w:val="24"/>
        </w:rPr>
        <w:t>the</w:t>
      </w:r>
      <w:proofErr w:type="spellEnd"/>
      <w:r w:rsidR="002A47C3">
        <w:rPr>
          <w:rFonts w:asciiTheme="minorHAnsi" w:hAnsiTheme="minorHAnsi" w:cstheme="minorHAnsi"/>
          <w:sz w:val="24"/>
          <w:szCs w:val="24"/>
        </w:rPr>
        <w:t xml:space="preserve"> number of fecal coliforms on the </w:t>
      </w:r>
      <w:r w:rsidRPr="00C92989">
        <w:rPr>
          <w:rFonts w:asciiTheme="minorHAnsi" w:hAnsiTheme="minorHAnsi" w:cstheme="minorHAnsi"/>
          <w:sz w:val="24"/>
          <w:szCs w:val="24"/>
        </w:rPr>
        <w:t>educators (teachers)</w:t>
      </w:r>
      <w:r w:rsidR="002A47C3">
        <w:rPr>
          <w:rFonts w:asciiTheme="minorHAnsi" w:hAnsiTheme="minorHAnsi" w:cstheme="minorHAnsi"/>
          <w:sz w:val="24"/>
          <w:szCs w:val="24"/>
        </w:rPr>
        <w:t>’ hands</w:t>
      </w:r>
      <w:r w:rsidRPr="00C92989">
        <w:rPr>
          <w:rFonts w:asciiTheme="minorHAnsi" w:hAnsiTheme="minorHAnsi" w:cstheme="minorHAnsi"/>
          <w:sz w:val="24"/>
          <w:szCs w:val="24"/>
        </w:rPr>
        <w:t xml:space="preserve">, there was one teacher that was absent at the time of sampling, and therefore we have </w:t>
      </w:r>
      <w:r w:rsidRPr="00C92989">
        <w:rPr>
          <w:rFonts w:asciiTheme="minorHAnsi" w:hAnsiTheme="minorHAnsi" w:cstheme="minorHAnsi"/>
          <w:sz w:val="24"/>
          <w:szCs w:val="24"/>
          <w:u w:val="single"/>
        </w:rPr>
        <w:t>two</w:t>
      </w:r>
      <w:r w:rsidRPr="00C92989">
        <w:rPr>
          <w:rFonts w:asciiTheme="minorHAnsi" w:hAnsiTheme="minorHAnsi" w:cstheme="minorHAnsi"/>
          <w:sz w:val="24"/>
          <w:szCs w:val="24"/>
        </w:rPr>
        <w:t xml:space="preserve"> missing values</w:t>
      </w:r>
      <w:r w:rsidR="00655919" w:rsidRPr="00C92989">
        <w:rPr>
          <w:rFonts w:asciiTheme="minorHAnsi" w:hAnsiTheme="minorHAnsi" w:cstheme="minorHAnsi"/>
          <w:sz w:val="24"/>
          <w:szCs w:val="24"/>
        </w:rPr>
        <w:t xml:space="preserve">.  </w:t>
      </w:r>
      <w:r w:rsidRPr="00C92989">
        <w:rPr>
          <w:rFonts w:asciiTheme="minorHAnsi" w:hAnsiTheme="minorHAnsi"/>
          <w:sz w:val="24"/>
          <w:szCs w:val="24"/>
        </w:rPr>
        <w:t xml:space="preserve">Because we are aiming at estimating the posterior distribution of the mean of the number of fecal coliforms, we can use this distribution to </w:t>
      </w:r>
      <w:r w:rsidR="00655919" w:rsidRPr="00C92989">
        <w:rPr>
          <w:rFonts w:asciiTheme="minorHAnsi" w:hAnsiTheme="minorHAnsi"/>
          <w:sz w:val="24"/>
          <w:szCs w:val="24"/>
        </w:rPr>
        <w:t>predict</w:t>
      </w:r>
      <w:r w:rsidRPr="00C92989">
        <w:rPr>
          <w:rFonts w:asciiTheme="minorHAnsi" w:hAnsiTheme="minorHAnsi"/>
          <w:sz w:val="24"/>
          <w:szCs w:val="24"/>
        </w:rPr>
        <w:t xml:space="preserve"> the value of the missing educator. </w:t>
      </w:r>
      <w:r w:rsidR="002A47C3">
        <w:rPr>
          <w:rFonts w:asciiTheme="minorHAnsi" w:hAnsiTheme="minorHAnsi"/>
          <w:sz w:val="24"/>
          <w:szCs w:val="24"/>
        </w:rPr>
        <w:t xml:space="preserve"> </w:t>
      </w:r>
      <w:r w:rsidRPr="00C92989">
        <w:rPr>
          <w:rFonts w:asciiTheme="minorHAnsi" w:hAnsiTheme="minorHAnsi"/>
          <w:sz w:val="24"/>
          <w:szCs w:val="24"/>
        </w:rPr>
        <w:t xml:space="preserve">So it is really extremely straightforward. </w:t>
      </w:r>
      <w:r w:rsidR="002A47C3">
        <w:rPr>
          <w:rFonts w:asciiTheme="minorHAnsi" w:hAnsiTheme="minorHAnsi"/>
          <w:sz w:val="24"/>
          <w:szCs w:val="24"/>
        </w:rPr>
        <w:t xml:space="preserve"> </w:t>
      </w:r>
      <w:r w:rsidRPr="00C92989">
        <w:rPr>
          <w:rFonts w:asciiTheme="minorHAnsi" w:hAnsiTheme="minorHAnsi"/>
          <w:sz w:val="24"/>
          <w:szCs w:val="24"/>
        </w:rPr>
        <w:t>So what needs to be done? Nothing because we are indeed specifying the distribution and as long as it can be assumed that the value for that educator was missing at random (which was the case, there was not systematic reason for this person to be absent that day), then we can use the posterior generated from the likelihood of the OTHER data and the prior to sample a value for the missing data at each iteration.</w:t>
      </w:r>
    </w:p>
    <w:p w:rsidR="00B75D34" w:rsidRPr="00C92989" w:rsidRDefault="00B75D34" w:rsidP="00F55884">
      <w:pPr>
        <w:pStyle w:val="PlainText"/>
        <w:tabs>
          <w:tab w:val="left" w:pos="1710"/>
        </w:tabs>
        <w:rPr>
          <w:rFonts w:asciiTheme="minorHAnsi" w:hAnsiTheme="minorHAnsi"/>
          <w:sz w:val="24"/>
          <w:szCs w:val="24"/>
        </w:rPr>
      </w:pPr>
    </w:p>
    <w:p w:rsidR="00F55884" w:rsidRPr="00C92989" w:rsidRDefault="00F55884" w:rsidP="00F55884">
      <w:pPr>
        <w:pStyle w:val="PlainText"/>
        <w:tabs>
          <w:tab w:val="left" w:pos="1710"/>
        </w:tabs>
        <w:rPr>
          <w:rFonts w:asciiTheme="minorHAnsi" w:hAnsiTheme="minorHAnsi" w:cstheme="minorHAnsi"/>
          <w:sz w:val="24"/>
          <w:szCs w:val="24"/>
        </w:rPr>
      </w:pPr>
      <w:r w:rsidRPr="00C92989">
        <w:rPr>
          <w:rFonts w:asciiTheme="minorHAnsi" w:hAnsiTheme="minorHAnsi" w:cstheme="minorHAnsi"/>
          <w:sz w:val="24"/>
          <w:szCs w:val="24"/>
        </w:rPr>
        <w:t xml:space="preserve">However, when data are missing like this, it is strongly recommended to create sets of initial values corresponding to the missing values. </w:t>
      </w:r>
      <w:r w:rsidR="00B75D34">
        <w:rPr>
          <w:rFonts w:asciiTheme="minorHAnsi" w:hAnsiTheme="minorHAnsi" w:cstheme="minorHAnsi"/>
          <w:sz w:val="24"/>
          <w:szCs w:val="24"/>
        </w:rPr>
        <w:t xml:space="preserve"> </w:t>
      </w:r>
      <w:r w:rsidRPr="00C92989">
        <w:rPr>
          <w:rFonts w:asciiTheme="minorHAnsi" w:hAnsiTheme="minorHAnsi" w:cstheme="minorHAnsi"/>
          <w:sz w:val="24"/>
          <w:szCs w:val="24"/>
        </w:rPr>
        <w:t xml:space="preserve">That is, each missing values becomes a stochastic node (parameter) which needs to be estimated starting at a certain value. </w:t>
      </w:r>
      <w:r w:rsidR="00B75D34">
        <w:rPr>
          <w:rFonts w:asciiTheme="minorHAnsi" w:hAnsiTheme="minorHAnsi" w:cstheme="minorHAnsi"/>
          <w:sz w:val="24"/>
          <w:szCs w:val="24"/>
        </w:rPr>
        <w:t xml:space="preserve"> </w:t>
      </w:r>
      <w:r w:rsidRPr="00C92989">
        <w:rPr>
          <w:rFonts w:asciiTheme="minorHAnsi" w:hAnsiTheme="minorHAnsi" w:cstheme="minorHAnsi"/>
          <w:sz w:val="24"/>
          <w:szCs w:val="24"/>
        </w:rPr>
        <w:t xml:space="preserve">The “generate </w:t>
      </w:r>
      <w:proofErr w:type="spellStart"/>
      <w:r w:rsidRPr="00C92989">
        <w:rPr>
          <w:rFonts w:asciiTheme="minorHAnsi" w:hAnsiTheme="minorHAnsi" w:cstheme="minorHAnsi"/>
          <w:sz w:val="24"/>
          <w:szCs w:val="24"/>
        </w:rPr>
        <w:t>inits</w:t>
      </w:r>
      <w:proofErr w:type="spellEnd"/>
      <w:r w:rsidRPr="00C92989">
        <w:rPr>
          <w:rFonts w:asciiTheme="minorHAnsi" w:hAnsiTheme="minorHAnsi" w:cstheme="minorHAnsi"/>
          <w:sz w:val="24"/>
          <w:szCs w:val="24"/>
        </w:rPr>
        <w:t xml:space="preserve">” command in </w:t>
      </w:r>
      <w:proofErr w:type="spellStart"/>
      <w:r w:rsidRPr="00C92989">
        <w:rPr>
          <w:rFonts w:asciiTheme="minorHAnsi" w:hAnsiTheme="minorHAnsi" w:cstheme="minorHAnsi"/>
          <w:sz w:val="24"/>
          <w:szCs w:val="24"/>
        </w:rPr>
        <w:t>WinBugs</w:t>
      </w:r>
      <w:proofErr w:type="spellEnd"/>
      <w:r w:rsidRPr="00C92989">
        <w:rPr>
          <w:rFonts w:asciiTheme="minorHAnsi" w:hAnsiTheme="minorHAnsi" w:cstheme="minorHAnsi"/>
          <w:sz w:val="24"/>
          <w:szCs w:val="24"/>
        </w:rPr>
        <w:t xml:space="preserve"> often generate</w:t>
      </w:r>
      <w:r w:rsidR="00B75D34">
        <w:rPr>
          <w:rFonts w:asciiTheme="minorHAnsi" w:hAnsiTheme="minorHAnsi" w:cstheme="minorHAnsi"/>
          <w:sz w:val="24"/>
          <w:szCs w:val="24"/>
        </w:rPr>
        <w:t>s</w:t>
      </w:r>
      <w:r w:rsidRPr="00C92989">
        <w:rPr>
          <w:rFonts w:asciiTheme="minorHAnsi" w:hAnsiTheme="minorHAnsi" w:cstheme="minorHAnsi"/>
          <w:sz w:val="24"/>
          <w:szCs w:val="24"/>
        </w:rPr>
        <w:t xml:space="preserve"> values that may result in the program crashing. </w:t>
      </w:r>
      <w:r w:rsidR="00B75D34">
        <w:rPr>
          <w:rFonts w:asciiTheme="minorHAnsi" w:hAnsiTheme="minorHAnsi" w:cstheme="minorHAnsi"/>
          <w:sz w:val="24"/>
          <w:szCs w:val="24"/>
        </w:rPr>
        <w:t xml:space="preserve"> </w:t>
      </w:r>
      <w:r w:rsidRPr="00C92989">
        <w:rPr>
          <w:rFonts w:asciiTheme="minorHAnsi" w:hAnsiTheme="minorHAnsi" w:cstheme="minorHAnsi"/>
          <w:sz w:val="24"/>
          <w:szCs w:val="24"/>
        </w:rPr>
        <w:t xml:space="preserve">However, for our example, with only 1 value missing, </w:t>
      </w:r>
      <w:proofErr w:type="spellStart"/>
      <w:r w:rsidRPr="00C92989">
        <w:rPr>
          <w:rFonts w:asciiTheme="minorHAnsi" w:hAnsiTheme="minorHAnsi" w:cstheme="minorHAnsi"/>
          <w:sz w:val="24"/>
          <w:szCs w:val="24"/>
        </w:rPr>
        <w:t>WinBugs</w:t>
      </w:r>
      <w:proofErr w:type="spellEnd"/>
      <w:r w:rsidRPr="00C92989">
        <w:rPr>
          <w:rFonts w:asciiTheme="minorHAnsi" w:hAnsiTheme="minorHAnsi" w:cstheme="minorHAnsi"/>
          <w:sz w:val="24"/>
          <w:szCs w:val="24"/>
        </w:rPr>
        <w:t xml:space="preserve"> should be able to deal with it, especially that the model is very simple at the moment.</w:t>
      </w:r>
    </w:p>
    <w:p w:rsidR="00F55884" w:rsidRPr="00C92989" w:rsidRDefault="00F55884" w:rsidP="00F55884">
      <w:pPr>
        <w:spacing w:after="0" w:line="240" w:lineRule="auto"/>
        <w:rPr>
          <w:rFonts w:asciiTheme="minorHAnsi" w:hAnsiTheme="minorHAnsi"/>
          <w:sz w:val="24"/>
          <w:szCs w:val="24"/>
        </w:rPr>
      </w:pPr>
    </w:p>
    <w:p w:rsidR="00F55884" w:rsidRPr="00C92989" w:rsidRDefault="00F55884" w:rsidP="00F55884">
      <w:pPr>
        <w:spacing w:after="0" w:line="240" w:lineRule="auto"/>
        <w:rPr>
          <w:rFonts w:asciiTheme="minorHAnsi" w:hAnsiTheme="minorHAnsi"/>
          <w:sz w:val="24"/>
          <w:szCs w:val="24"/>
        </w:rPr>
      </w:pPr>
    </w:p>
    <w:p w:rsidR="00F55884" w:rsidRPr="00C92989" w:rsidRDefault="00B75D34" w:rsidP="00F55884">
      <w:pPr>
        <w:spacing w:after="0" w:line="240" w:lineRule="auto"/>
        <w:rPr>
          <w:rFonts w:asciiTheme="minorHAnsi" w:hAnsiTheme="minorHAnsi"/>
          <w:sz w:val="24"/>
          <w:szCs w:val="24"/>
        </w:rPr>
      </w:pPr>
      <w:r>
        <w:rPr>
          <w:rFonts w:asciiTheme="minorHAnsi" w:hAnsiTheme="minorHAnsi"/>
          <w:sz w:val="24"/>
          <w:szCs w:val="24"/>
        </w:rPr>
        <w:t>7</w:t>
      </w:r>
      <w:r w:rsidR="00F55884" w:rsidRPr="00C92989">
        <w:rPr>
          <w:rFonts w:asciiTheme="minorHAnsi" w:hAnsiTheme="minorHAnsi"/>
          <w:sz w:val="24"/>
          <w:szCs w:val="24"/>
        </w:rPr>
        <w:t xml:space="preserve">. Write a model to estimate the posterior mean and variance of the number of fecal coliform on the hands of the educators per educator-mL (on the log 10 scale). </w:t>
      </w:r>
      <w:r>
        <w:rPr>
          <w:rFonts w:asciiTheme="minorHAnsi" w:hAnsiTheme="minorHAnsi"/>
          <w:sz w:val="24"/>
          <w:szCs w:val="24"/>
        </w:rPr>
        <w:t xml:space="preserve"> </w:t>
      </w:r>
      <w:r w:rsidR="00945577" w:rsidRPr="00C92989">
        <w:rPr>
          <w:rFonts w:asciiTheme="minorHAnsi" w:hAnsiTheme="minorHAnsi"/>
          <w:sz w:val="24"/>
          <w:szCs w:val="24"/>
        </w:rPr>
        <w:t>Using</w:t>
      </w:r>
      <w:r w:rsidR="00F55884" w:rsidRPr="00C92989">
        <w:rPr>
          <w:rFonts w:asciiTheme="minorHAnsi" w:hAnsiTheme="minorHAnsi"/>
          <w:sz w:val="24"/>
          <w:szCs w:val="24"/>
        </w:rPr>
        <w:t xml:space="preserve"> the same priors are those for the children’s hands</w:t>
      </w:r>
      <w:r>
        <w:rPr>
          <w:rFonts w:asciiTheme="minorHAnsi" w:hAnsiTheme="minorHAnsi"/>
          <w:sz w:val="24"/>
          <w:szCs w:val="24"/>
        </w:rPr>
        <w:t xml:space="preserve"> in question 1</w:t>
      </w:r>
      <w:r w:rsidR="00F55884" w:rsidRPr="00C92989">
        <w:rPr>
          <w:rFonts w:asciiTheme="minorHAnsi" w:hAnsiTheme="minorHAnsi"/>
          <w:sz w:val="24"/>
          <w:szCs w:val="24"/>
        </w:rPr>
        <w:t xml:space="preserve"> (with</w:t>
      </w:r>
      <w:r w:rsidR="00945577" w:rsidRPr="00C92989">
        <w:rPr>
          <w:rFonts w:asciiTheme="minorHAnsi" w:hAnsiTheme="minorHAnsi"/>
          <w:sz w:val="24"/>
          <w:szCs w:val="24"/>
        </w:rPr>
        <w:t xml:space="preserve"> the uniform priors on the SD) obtain predicted values for the missing educator data.  </w:t>
      </w:r>
      <w:r w:rsidR="00F55884" w:rsidRPr="00C92989">
        <w:rPr>
          <w:rFonts w:asciiTheme="minorHAnsi" w:hAnsiTheme="minorHAnsi"/>
          <w:sz w:val="24"/>
          <w:szCs w:val="24"/>
        </w:rPr>
        <w:t xml:space="preserve"> </w:t>
      </w:r>
    </w:p>
    <w:p w:rsidR="00F55884" w:rsidRPr="00C92989" w:rsidRDefault="00F55884" w:rsidP="00F55884">
      <w:pPr>
        <w:spacing w:after="0" w:line="240" w:lineRule="auto"/>
        <w:rPr>
          <w:rFonts w:asciiTheme="minorHAnsi" w:hAnsiTheme="minorHAnsi"/>
          <w:sz w:val="24"/>
          <w:szCs w:val="24"/>
        </w:rPr>
      </w:pPr>
    </w:p>
    <w:p w:rsidR="00F55884" w:rsidRPr="00C92989" w:rsidRDefault="00F55884" w:rsidP="00F55884">
      <w:pPr>
        <w:spacing w:after="0" w:line="240" w:lineRule="auto"/>
        <w:rPr>
          <w:rFonts w:asciiTheme="minorHAnsi" w:hAnsiTheme="minorHAnsi"/>
          <w:sz w:val="24"/>
          <w:szCs w:val="24"/>
        </w:rPr>
      </w:pPr>
    </w:p>
    <w:p w:rsidR="00F55884" w:rsidRPr="00C92989" w:rsidRDefault="00F55884" w:rsidP="00F55884">
      <w:pPr>
        <w:spacing w:after="0" w:line="240" w:lineRule="auto"/>
        <w:rPr>
          <w:rFonts w:asciiTheme="minorHAnsi" w:hAnsiTheme="minorHAnsi"/>
          <w:sz w:val="24"/>
          <w:szCs w:val="24"/>
        </w:rPr>
      </w:pPr>
      <w:r w:rsidRPr="00C92989">
        <w:rPr>
          <w:rFonts w:asciiTheme="minorHAnsi" w:hAnsiTheme="minorHAnsi"/>
          <w:sz w:val="24"/>
          <w:szCs w:val="24"/>
        </w:rPr>
        <w:t>Report and interpret the results and assess if the model has converged.</w:t>
      </w:r>
    </w:p>
    <w:p w:rsidR="00F55884" w:rsidRPr="00C92989" w:rsidRDefault="00F55884" w:rsidP="00F55884">
      <w:pPr>
        <w:spacing w:after="0" w:line="240" w:lineRule="auto"/>
        <w:rPr>
          <w:rFonts w:asciiTheme="minorHAnsi" w:hAnsiTheme="minorHAnsi"/>
          <w:sz w:val="24"/>
          <w:szCs w:val="24"/>
        </w:rPr>
      </w:pPr>
    </w:p>
    <w:sectPr w:rsidR="00F55884" w:rsidRPr="00C92989" w:rsidSect="0001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A14"/>
    <w:multiLevelType w:val="hybridMultilevel"/>
    <w:tmpl w:val="ECEE2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C0872"/>
    <w:multiLevelType w:val="hybridMultilevel"/>
    <w:tmpl w:val="5D8C329E"/>
    <w:lvl w:ilvl="0" w:tplc="8446E8BE">
      <w:start w:val="2"/>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61115"/>
    <w:multiLevelType w:val="hybridMultilevel"/>
    <w:tmpl w:val="53A446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2264A5"/>
    <w:multiLevelType w:val="hybridMultilevel"/>
    <w:tmpl w:val="4CFCD0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0730D6E"/>
    <w:multiLevelType w:val="hybridMultilevel"/>
    <w:tmpl w:val="0A8CE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32D02"/>
    <w:multiLevelType w:val="hybridMultilevel"/>
    <w:tmpl w:val="22FC6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BD24F1"/>
    <w:multiLevelType w:val="hybridMultilevel"/>
    <w:tmpl w:val="9464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6854B3"/>
    <w:multiLevelType w:val="multilevel"/>
    <w:tmpl w:val="548AABE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AAA5913"/>
    <w:multiLevelType w:val="hybridMultilevel"/>
    <w:tmpl w:val="FBA20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F6B49"/>
    <w:multiLevelType w:val="hybridMultilevel"/>
    <w:tmpl w:val="6CAC6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A2736F"/>
    <w:multiLevelType w:val="hybridMultilevel"/>
    <w:tmpl w:val="8BB2B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B939D6"/>
    <w:multiLevelType w:val="hybridMultilevel"/>
    <w:tmpl w:val="AEEE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D44E6"/>
    <w:multiLevelType w:val="hybridMultilevel"/>
    <w:tmpl w:val="E7EE138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FD1662"/>
    <w:multiLevelType w:val="multilevel"/>
    <w:tmpl w:val="C92C10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54F08AD"/>
    <w:multiLevelType w:val="hybridMultilevel"/>
    <w:tmpl w:val="9C4C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560082"/>
    <w:multiLevelType w:val="hybridMultilevel"/>
    <w:tmpl w:val="DBB075C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2A2C0E"/>
    <w:multiLevelType w:val="hybridMultilevel"/>
    <w:tmpl w:val="ECEE2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444AF7"/>
    <w:multiLevelType w:val="hybridMultilevel"/>
    <w:tmpl w:val="E54E6D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050F87"/>
    <w:multiLevelType w:val="hybridMultilevel"/>
    <w:tmpl w:val="B650A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796D87"/>
    <w:multiLevelType w:val="hybridMultilevel"/>
    <w:tmpl w:val="E54E6D6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6"/>
  </w:num>
  <w:num w:numId="3">
    <w:abstractNumId w:val="13"/>
  </w:num>
  <w:num w:numId="4">
    <w:abstractNumId w:val="7"/>
  </w:num>
  <w:num w:numId="5">
    <w:abstractNumId w:val="1"/>
  </w:num>
  <w:num w:numId="6">
    <w:abstractNumId w:val="12"/>
  </w:num>
  <w:num w:numId="7">
    <w:abstractNumId w:val="2"/>
  </w:num>
  <w:num w:numId="8">
    <w:abstractNumId w:val="10"/>
  </w:num>
  <w:num w:numId="9">
    <w:abstractNumId w:val="18"/>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6"/>
  </w:num>
  <w:num w:numId="15">
    <w:abstractNumId w:val="14"/>
  </w:num>
  <w:num w:numId="16">
    <w:abstractNumId w:val="9"/>
  </w:num>
  <w:num w:numId="17">
    <w:abstractNumId w:val="17"/>
  </w:num>
  <w:num w:numId="18">
    <w:abstractNumId w:val="19"/>
  </w:num>
  <w:num w:numId="19">
    <w:abstractNumId w:val="11"/>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abin, Helene (HSC)">
    <w15:presenceInfo w15:providerId="AD" w15:userId="S-1-5-21-598231604-1040596609-1897138802-23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D6"/>
    <w:rsid w:val="00001C26"/>
    <w:rsid w:val="00012564"/>
    <w:rsid w:val="000467E5"/>
    <w:rsid w:val="00067C47"/>
    <w:rsid w:val="00083360"/>
    <w:rsid w:val="00083EA2"/>
    <w:rsid w:val="0009246F"/>
    <w:rsid w:val="000A66A6"/>
    <w:rsid w:val="000B58AC"/>
    <w:rsid w:val="000C5627"/>
    <w:rsid w:val="000D6FCD"/>
    <w:rsid w:val="000E3A15"/>
    <w:rsid w:val="000E700F"/>
    <w:rsid w:val="00116340"/>
    <w:rsid w:val="00142BFB"/>
    <w:rsid w:val="001657FC"/>
    <w:rsid w:val="001853A0"/>
    <w:rsid w:val="00186D29"/>
    <w:rsid w:val="001A6391"/>
    <w:rsid w:val="001C20BE"/>
    <w:rsid w:val="001C2AAB"/>
    <w:rsid w:val="001E2B49"/>
    <w:rsid w:val="001E4617"/>
    <w:rsid w:val="001F65CA"/>
    <w:rsid w:val="0023045E"/>
    <w:rsid w:val="00235818"/>
    <w:rsid w:val="00240C79"/>
    <w:rsid w:val="00293BD6"/>
    <w:rsid w:val="00293F20"/>
    <w:rsid w:val="002A47C3"/>
    <w:rsid w:val="002B262E"/>
    <w:rsid w:val="002B51F6"/>
    <w:rsid w:val="002B7056"/>
    <w:rsid w:val="002D52BF"/>
    <w:rsid w:val="002F6F26"/>
    <w:rsid w:val="00304863"/>
    <w:rsid w:val="0034087C"/>
    <w:rsid w:val="003578A2"/>
    <w:rsid w:val="00360B32"/>
    <w:rsid w:val="003702D4"/>
    <w:rsid w:val="003D77B2"/>
    <w:rsid w:val="003F263E"/>
    <w:rsid w:val="003F71FB"/>
    <w:rsid w:val="00403999"/>
    <w:rsid w:val="0041165A"/>
    <w:rsid w:val="00416AA1"/>
    <w:rsid w:val="0041745B"/>
    <w:rsid w:val="00427AC2"/>
    <w:rsid w:val="00430AB9"/>
    <w:rsid w:val="00446EF9"/>
    <w:rsid w:val="0045297D"/>
    <w:rsid w:val="004546A8"/>
    <w:rsid w:val="004B3786"/>
    <w:rsid w:val="004B6896"/>
    <w:rsid w:val="004C18CD"/>
    <w:rsid w:val="004C3438"/>
    <w:rsid w:val="004E5B7A"/>
    <w:rsid w:val="0050736E"/>
    <w:rsid w:val="0053419B"/>
    <w:rsid w:val="005511C6"/>
    <w:rsid w:val="00575664"/>
    <w:rsid w:val="00575E41"/>
    <w:rsid w:val="005E4EC8"/>
    <w:rsid w:val="00626EE6"/>
    <w:rsid w:val="006300CB"/>
    <w:rsid w:val="00645455"/>
    <w:rsid w:val="00655919"/>
    <w:rsid w:val="00656559"/>
    <w:rsid w:val="006721B2"/>
    <w:rsid w:val="00676F89"/>
    <w:rsid w:val="00677E5F"/>
    <w:rsid w:val="006A7925"/>
    <w:rsid w:val="006B18BF"/>
    <w:rsid w:val="006B6536"/>
    <w:rsid w:val="006D271E"/>
    <w:rsid w:val="006F5A0D"/>
    <w:rsid w:val="00701A30"/>
    <w:rsid w:val="00706D1F"/>
    <w:rsid w:val="00711F27"/>
    <w:rsid w:val="007124BF"/>
    <w:rsid w:val="0072030B"/>
    <w:rsid w:val="00720A9D"/>
    <w:rsid w:val="00770A68"/>
    <w:rsid w:val="00786182"/>
    <w:rsid w:val="00792555"/>
    <w:rsid w:val="007A47A5"/>
    <w:rsid w:val="007A6E04"/>
    <w:rsid w:val="007B0528"/>
    <w:rsid w:val="00810047"/>
    <w:rsid w:val="00864A9A"/>
    <w:rsid w:val="008A468E"/>
    <w:rsid w:val="008D7C15"/>
    <w:rsid w:val="008E45AB"/>
    <w:rsid w:val="008F6FF0"/>
    <w:rsid w:val="0091004C"/>
    <w:rsid w:val="009137EF"/>
    <w:rsid w:val="009231C7"/>
    <w:rsid w:val="00936E7C"/>
    <w:rsid w:val="00945577"/>
    <w:rsid w:val="009537E9"/>
    <w:rsid w:val="00953D39"/>
    <w:rsid w:val="00983B7D"/>
    <w:rsid w:val="00991B75"/>
    <w:rsid w:val="009956FB"/>
    <w:rsid w:val="009E63C0"/>
    <w:rsid w:val="00A11833"/>
    <w:rsid w:val="00AC109F"/>
    <w:rsid w:val="00AC23B6"/>
    <w:rsid w:val="00B12BEB"/>
    <w:rsid w:val="00B20FEB"/>
    <w:rsid w:val="00B316C9"/>
    <w:rsid w:val="00B414DE"/>
    <w:rsid w:val="00B46C30"/>
    <w:rsid w:val="00B75D34"/>
    <w:rsid w:val="00B91EE2"/>
    <w:rsid w:val="00BB5A03"/>
    <w:rsid w:val="00BD20EA"/>
    <w:rsid w:val="00BD64BC"/>
    <w:rsid w:val="00BD6A93"/>
    <w:rsid w:val="00BF3A8E"/>
    <w:rsid w:val="00C71BBB"/>
    <w:rsid w:val="00C83FB3"/>
    <w:rsid w:val="00C925B9"/>
    <w:rsid w:val="00C92989"/>
    <w:rsid w:val="00CA5CB0"/>
    <w:rsid w:val="00CB326F"/>
    <w:rsid w:val="00CB7576"/>
    <w:rsid w:val="00CC2AB3"/>
    <w:rsid w:val="00CD21D6"/>
    <w:rsid w:val="00D01238"/>
    <w:rsid w:val="00D42058"/>
    <w:rsid w:val="00DC1D8B"/>
    <w:rsid w:val="00DD23F6"/>
    <w:rsid w:val="00E2349D"/>
    <w:rsid w:val="00E47598"/>
    <w:rsid w:val="00E73B9A"/>
    <w:rsid w:val="00E86525"/>
    <w:rsid w:val="00E93A0B"/>
    <w:rsid w:val="00E97E9D"/>
    <w:rsid w:val="00EA4330"/>
    <w:rsid w:val="00EB3F33"/>
    <w:rsid w:val="00ED258C"/>
    <w:rsid w:val="00ED5CDF"/>
    <w:rsid w:val="00EE1503"/>
    <w:rsid w:val="00EE61C1"/>
    <w:rsid w:val="00EF1B74"/>
    <w:rsid w:val="00F011C0"/>
    <w:rsid w:val="00F27C74"/>
    <w:rsid w:val="00F3171F"/>
    <w:rsid w:val="00F31950"/>
    <w:rsid w:val="00F55884"/>
    <w:rsid w:val="00F57FBD"/>
    <w:rsid w:val="00F639B4"/>
    <w:rsid w:val="00F71C37"/>
    <w:rsid w:val="00F842AD"/>
    <w:rsid w:val="00F909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snapToGrid w:val="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3BD6"/>
    <w:pPr>
      <w:spacing w:after="0" w:line="240" w:lineRule="auto"/>
    </w:pPr>
    <w:rPr>
      <w:rFonts w:ascii="Calibri" w:hAnsi="Calibri" w:cs="Consolas"/>
      <w:snapToGrid/>
      <w:szCs w:val="21"/>
    </w:rPr>
  </w:style>
  <w:style w:type="character" w:customStyle="1" w:styleId="PlainTextChar">
    <w:name w:val="Plain Text Char"/>
    <w:basedOn w:val="DefaultParagraphFont"/>
    <w:link w:val="PlainText"/>
    <w:uiPriority w:val="99"/>
    <w:rsid w:val="00293BD6"/>
    <w:rPr>
      <w:rFonts w:ascii="Calibri" w:hAnsi="Calibri" w:cs="Consolas"/>
      <w:snapToGrid/>
      <w:szCs w:val="21"/>
    </w:rPr>
  </w:style>
  <w:style w:type="paragraph" w:styleId="BalloonText">
    <w:name w:val="Balloon Text"/>
    <w:basedOn w:val="Normal"/>
    <w:link w:val="BalloonTextChar"/>
    <w:uiPriority w:val="99"/>
    <w:semiHidden/>
    <w:unhideWhenUsed/>
    <w:rsid w:val="00293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BD6"/>
    <w:rPr>
      <w:rFonts w:ascii="Tahoma" w:hAnsi="Tahoma" w:cs="Tahoma"/>
      <w:sz w:val="16"/>
      <w:szCs w:val="16"/>
    </w:rPr>
  </w:style>
  <w:style w:type="character" w:styleId="PlaceholderText">
    <w:name w:val="Placeholder Text"/>
    <w:basedOn w:val="DefaultParagraphFont"/>
    <w:uiPriority w:val="99"/>
    <w:semiHidden/>
    <w:rsid w:val="00B46C30"/>
    <w:rPr>
      <w:color w:val="808080"/>
    </w:rPr>
  </w:style>
  <w:style w:type="paragraph" w:styleId="ListParagraph">
    <w:name w:val="List Paragraph"/>
    <w:basedOn w:val="Normal"/>
    <w:uiPriority w:val="34"/>
    <w:qFormat/>
    <w:rsid w:val="00083EA2"/>
    <w:pPr>
      <w:ind w:left="720"/>
      <w:contextualSpacing/>
    </w:pPr>
  </w:style>
  <w:style w:type="character" w:styleId="CommentReference">
    <w:name w:val="annotation reference"/>
    <w:basedOn w:val="DefaultParagraphFont"/>
    <w:uiPriority w:val="99"/>
    <w:semiHidden/>
    <w:unhideWhenUsed/>
    <w:rsid w:val="001C20BE"/>
    <w:rPr>
      <w:sz w:val="16"/>
      <w:szCs w:val="16"/>
    </w:rPr>
  </w:style>
  <w:style w:type="paragraph" w:styleId="CommentText">
    <w:name w:val="annotation text"/>
    <w:basedOn w:val="Normal"/>
    <w:link w:val="CommentTextChar"/>
    <w:uiPriority w:val="99"/>
    <w:semiHidden/>
    <w:unhideWhenUsed/>
    <w:rsid w:val="001C20BE"/>
    <w:pPr>
      <w:spacing w:line="240" w:lineRule="auto"/>
    </w:pPr>
    <w:rPr>
      <w:sz w:val="20"/>
      <w:szCs w:val="20"/>
    </w:rPr>
  </w:style>
  <w:style w:type="character" w:customStyle="1" w:styleId="CommentTextChar">
    <w:name w:val="Comment Text Char"/>
    <w:basedOn w:val="DefaultParagraphFont"/>
    <w:link w:val="CommentText"/>
    <w:uiPriority w:val="99"/>
    <w:semiHidden/>
    <w:rsid w:val="001C20BE"/>
    <w:rPr>
      <w:sz w:val="20"/>
      <w:szCs w:val="20"/>
    </w:rPr>
  </w:style>
  <w:style w:type="paragraph" w:styleId="CommentSubject">
    <w:name w:val="annotation subject"/>
    <w:basedOn w:val="CommentText"/>
    <w:next w:val="CommentText"/>
    <w:link w:val="CommentSubjectChar"/>
    <w:uiPriority w:val="99"/>
    <w:semiHidden/>
    <w:unhideWhenUsed/>
    <w:rsid w:val="001C20BE"/>
    <w:rPr>
      <w:b/>
      <w:bCs/>
    </w:rPr>
  </w:style>
  <w:style w:type="character" w:customStyle="1" w:styleId="CommentSubjectChar">
    <w:name w:val="Comment Subject Char"/>
    <w:basedOn w:val="CommentTextChar"/>
    <w:link w:val="CommentSubject"/>
    <w:uiPriority w:val="99"/>
    <w:semiHidden/>
    <w:rsid w:val="001C20BE"/>
    <w:rPr>
      <w:b/>
      <w:bCs/>
      <w:sz w:val="20"/>
      <w:szCs w:val="20"/>
    </w:rPr>
  </w:style>
  <w:style w:type="table" w:styleId="TableGrid">
    <w:name w:val="Table Grid"/>
    <w:basedOn w:val="TableNormal"/>
    <w:uiPriority w:val="59"/>
    <w:rsid w:val="000E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6EF9"/>
    <w:rPr>
      <w:color w:val="0000FF"/>
      <w:u w:val="single"/>
    </w:rPr>
  </w:style>
  <w:style w:type="paragraph" w:customStyle="1" w:styleId="Default">
    <w:name w:val="Default"/>
    <w:rsid w:val="00F55884"/>
    <w:pPr>
      <w:autoSpaceDE w:val="0"/>
      <w:autoSpaceDN w:val="0"/>
      <w:adjustRightInd w:val="0"/>
      <w:spacing w:after="0" w:line="240" w:lineRule="auto"/>
    </w:pPr>
    <w:rPr>
      <w:rFonts w:ascii="Courier New" w:hAnsi="Courier New" w:cs="Courier New"/>
      <w:color w:val="000000"/>
      <w:sz w:val="24"/>
      <w:szCs w:val="24"/>
    </w:rPr>
  </w:style>
  <w:style w:type="paragraph" w:styleId="HTMLPreformatted">
    <w:name w:val="HTML Preformatted"/>
    <w:basedOn w:val="Normal"/>
    <w:link w:val="HTMLPreformattedChar"/>
    <w:uiPriority w:val="99"/>
    <w:semiHidden/>
    <w:unhideWhenUsed/>
    <w:rsid w:val="00F55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napToGrid/>
      <w:sz w:val="20"/>
      <w:szCs w:val="20"/>
    </w:rPr>
  </w:style>
  <w:style w:type="character" w:customStyle="1" w:styleId="HTMLPreformattedChar">
    <w:name w:val="HTML Preformatted Char"/>
    <w:basedOn w:val="DefaultParagraphFont"/>
    <w:link w:val="HTMLPreformatted"/>
    <w:uiPriority w:val="99"/>
    <w:semiHidden/>
    <w:rsid w:val="00F55884"/>
    <w:rPr>
      <w:rFonts w:ascii="Courier New" w:eastAsia="Times New Roman" w:hAnsi="Courier New" w:cs="Courier New"/>
      <w:snapToGrid/>
      <w:sz w:val="20"/>
      <w:szCs w:val="20"/>
    </w:rPr>
  </w:style>
  <w:style w:type="paragraph" w:styleId="Header">
    <w:name w:val="header"/>
    <w:basedOn w:val="Normal"/>
    <w:link w:val="HeaderChar"/>
    <w:uiPriority w:val="99"/>
    <w:unhideWhenUsed/>
    <w:rsid w:val="00F55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884"/>
  </w:style>
  <w:style w:type="paragraph" w:styleId="Footer">
    <w:name w:val="footer"/>
    <w:basedOn w:val="Normal"/>
    <w:link w:val="FooterChar"/>
    <w:uiPriority w:val="99"/>
    <w:unhideWhenUsed/>
    <w:rsid w:val="00F5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snapToGrid w:val="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3BD6"/>
    <w:pPr>
      <w:spacing w:after="0" w:line="240" w:lineRule="auto"/>
    </w:pPr>
    <w:rPr>
      <w:rFonts w:ascii="Calibri" w:hAnsi="Calibri" w:cs="Consolas"/>
      <w:snapToGrid/>
      <w:szCs w:val="21"/>
    </w:rPr>
  </w:style>
  <w:style w:type="character" w:customStyle="1" w:styleId="PlainTextChar">
    <w:name w:val="Plain Text Char"/>
    <w:basedOn w:val="DefaultParagraphFont"/>
    <w:link w:val="PlainText"/>
    <w:uiPriority w:val="99"/>
    <w:rsid w:val="00293BD6"/>
    <w:rPr>
      <w:rFonts w:ascii="Calibri" w:hAnsi="Calibri" w:cs="Consolas"/>
      <w:snapToGrid/>
      <w:szCs w:val="21"/>
    </w:rPr>
  </w:style>
  <w:style w:type="paragraph" w:styleId="BalloonText">
    <w:name w:val="Balloon Text"/>
    <w:basedOn w:val="Normal"/>
    <w:link w:val="BalloonTextChar"/>
    <w:uiPriority w:val="99"/>
    <w:semiHidden/>
    <w:unhideWhenUsed/>
    <w:rsid w:val="00293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BD6"/>
    <w:rPr>
      <w:rFonts w:ascii="Tahoma" w:hAnsi="Tahoma" w:cs="Tahoma"/>
      <w:sz w:val="16"/>
      <w:szCs w:val="16"/>
    </w:rPr>
  </w:style>
  <w:style w:type="character" w:styleId="PlaceholderText">
    <w:name w:val="Placeholder Text"/>
    <w:basedOn w:val="DefaultParagraphFont"/>
    <w:uiPriority w:val="99"/>
    <w:semiHidden/>
    <w:rsid w:val="00B46C30"/>
    <w:rPr>
      <w:color w:val="808080"/>
    </w:rPr>
  </w:style>
  <w:style w:type="paragraph" w:styleId="ListParagraph">
    <w:name w:val="List Paragraph"/>
    <w:basedOn w:val="Normal"/>
    <w:uiPriority w:val="34"/>
    <w:qFormat/>
    <w:rsid w:val="00083EA2"/>
    <w:pPr>
      <w:ind w:left="720"/>
      <w:contextualSpacing/>
    </w:pPr>
  </w:style>
  <w:style w:type="character" w:styleId="CommentReference">
    <w:name w:val="annotation reference"/>
    <w:basedOn w:val="DefaultParagraphFont"/>
    <w:uiPriority w:val="99"/>
    <w:semiHidden/>
    <w:unhideWhenUsed/>
    <w:rsid w:val="001C20BE"/>
    <w:rPr>
      <w:sz w:val="16"/>
      <w:szCs w:val="16"/>
    </w:rPr>
  </w:style>
  <w:style w:type="paragraph" w:styleId="CommentText">
    <w:name w:val="annotation text"/>
    <w:basedOn w:val="Normal"/>
    <w:link w:val="CommentTextChar"/>
    <w:uiPriority w:val="99"/>
    <w:semiHidden/>
    <w:unhideWhenUsed/>
    <w:rsid w:val="001C20BE"/>
    <w:pPr>
      <w:spacing w:line="240" w:lineRule="auto"/>
    </w:pPr>
    <w:rPr>
      <w:sz w:val="20"/>
      <w:szCs w:val="20"/>
    </w:rPr>
  </w:style>
  <w:style w:type="character" w:customStyle="1" w:styleId="CommentTextChar">
    <w:name w:val="Comment Text Char"/>
    <w:basedOn w:val="DefaultParagraphFont"/>
    <w:link w:val="CommentText"/>
    <w:uiPriority w:val="99"/>
    <w:semiHidden/>
    <w:rsid w:val="001C20BE"/>
    <w:rPr>
      <w:sz w:val="20"/>
      <w:szCs w:val="20"/>
    </w:rPr>
  </w:style>
  <w:style w:type="paragraph" w:styleId="CommentSubject">
    <w:name w:val="annotation subject"/>
    <w:basedOn w:val="CommentText"/>
    <w:next w:val="CommentText"/>
    <w:link w:val="CommentSubjectChar"/>
    <w:uiPriority w:val="99"/>
    <w:semiHidden/>
    <w:unhideWhenUsed/>
    <w:rsid w:val="001C20BE"/>
    <w:rPr>
      <w:b/>
      <w:bCs/>
    </w:rPr>
  </w:style>
  <w:style w:type="character" w:customStyle="1" w:styleId="CommentSubjectChar">
    <w:name w:val="Comment Subject Char"/>
    <w:basedOn w:val="CommentTextChar"/>
    <w:link w:val="CommentSubject"/>
    <w:uiPriority w:val="99"/>
    <w:semiHidden/>
    <w:rsid w:val="001C20BE"/>
    <w:rPr>
      <w:b/>
      <w:bCs/>
      <w:sz w:val="20"/>
      <w:szCs w:val="20"/>
    </w:rPr>
  </w:style>
  <w:style w:type="table" w:styleId="TableGrid">
    <w:name w:val="Table Grid"/>
    <w:basedOn w:val="TableNormal"/>
    <w:uiPriority w:val="59"/>
    <w:rsid w:val="000E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6EF9"/>
    <w:rPr>
      <w:color w:val="0000FF"/>
      <w:u w:val="single"/>
    </w:rPr>
  </w:style>
  <w:style w:type="paragraph" w:customStyle="1" w:styleId="Default">
    <w:name w:val="Default"/>
    <w:rsid w:val="00F55884"/>
    <w:pPr>
      <w:autoSpaceDE w:val="0"/>
      <w:autoSpaceDN w:val="0"/>
      <w:adjustRightInd w:val="0"/>
      <w:spacing w:after="0" w:line="240" w:lineRule="auto"/>
    </w:pPr>
    <w:rPr>
      <w:rFonts w:ascii="Courier New" w:hAnsi="Courier New" w:cs="Courier New"/>
      <w:color w:val="000000"/>
      <w:sz w:val="24"/>
      <w:szCs w:val="24"/>
    </w:rPr>
  </w:style>
  <w:style w:type="paragraph" w:styleId="HTMLPreformatted">
    <w:name w:val="HTML Preformatted"/>
    <w:basedOn w:val="Normal"/>
    <w:link w:val="HTMLPreformattedChar"/>
    <w:uiPriority w:val="99"/>
    <w:semiHidden/>
    <w:unhideWhenUsed/>
    <w:rsid w:val="00F55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napToGrid/>
      <w:sz w:val="20"/>
      <w:szCs w:val="20"/>
    </w:rPr>
  </w:style>
  <w:style w:type="character" w:customStyle="1" w:styleId="HTMLPreformattedChar">
    <w:name w:val="HTML Preformatted Char"/>
    <w:basedOn w:val="DefaultParagraphFont"/>
    <w:link w:val="HTMLPreformatted"/>
    <w:uiPriority w:val="99"/>
    <w:semiHidden/>
    <w:rsid w:val="00F55884"/>
    <w:rPr>
      <w:rFonts w:ascii="Courier New" w:eastAsia="Times New Roman" w:hAnsi="Courier New" w:cs="Courier New"/>
      <w:snapToGrid/>
      <w:sz w:val="20"/>
      <w:szCs w:val="20"/>
    </w:rPr>
  </w:style>
  <w:style w:type="paragraph" w:styleId="Header">
    <w:name w:val="header"/>
    <w:basedOn w:val="Normal"/>
    <w:link w:val="HeaderChar"/>
    <w:uiPriority w:val="99"/>
    <w:unhideWhenUsed/>
    <w:rsid w:val="00F55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884"/>
  </w:style>
  <w:style w:type="paragraph" w:styleId="Footer">
    <w:name w:val="footer"/>
    <w:basedOn w:val="Normal"/>
    <w:link w:val="FooterChar"/>
    <w:uiPriority w:val="99"/>
    <w:unhideWhenUsed/>
    <w:rsid w:val="00F5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5F4A-C21C-4664-907F-97BCE166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Carabin, Helene (HSC)</dc:creator>
  <cp:lastModifiedBy>Anderson, Michael P.  (HSC)</cp:lastModifiedBy>
  <cp:revision>3</cp:revision>
  <dcterms:created xsi:type="dcterms:W3CDTF">2016-05-16T23:01:00Z</dcterms:created>
  <dcterms:modified xsi:type="dcterms:W3CDTF">2016-05-17T16:30:00Z</dcterms:modified>
</cp:coreProperties>
</file>