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E6" w:rsidRDefault="005040E6" w:rsidP="002A63C1">
      <w:pPr>
        <w:jc w:val="center"/>
        <w:rPr>
          <w:rFonts w:ascii="Times New Roman" w:hAnsi="Times New Roman" w:cs="Times New Roman"/>
          <w:sz w:val="36"/>
          <w:szCs w:val="36"/>
        </w:rPr>
      </w:pPr>
      <w:r w:rsidRPr="005040E6">
        <w:rPr>
          <w:rFonts w:ascii="Times New Roman" w:hAnsi="Times New Roman" w:cs="Times New Roman"/>
          <w:sz w:val="36"/>
          <w:szCs w:val="36"/>
        </w:rPr>
        <w:t xml:space="preserve">Introduction to Bayesian Statistics: Practicum </w:t>
      </w:r>
      <w:r w:rsidR="00E4097A">
        <w:rPr>
          <w:rFonts w:ascii="Times New Roman" w:hAnsi="Times New Roman" w:cs="Times New Roman"/>
          <w:sz w:val="36"/>
          <w:szCs w:val="36"/>
        </w:rPr>
        <w:t>2</w:t>
      </w:r>
    </w:p>
    <w:p w:rsidR="00F24BF2" w:rsidRDefault="00E4097A">
      <w:pPr>
        <w:rPr>
          <w:rFonts w:ascii="Times New Roman" w:hAnsi="Times New Roman" w:cs="Times New Roman"/>
          <w:sz w:val="24"/>
          <w:szCs w:val="24"/>
        </w:rPr>
      </w:pPr>
      <w:r>
        <w:rPr>
          <w:rFonts w:ascii="Times New Roman" w:hAnsi="Times New Roman" w:cs="Times New Roman"/>
          <w:sz w:val="24"/>
          <w:szCs w:val="24"/>
        </w:rPr>
        <w:t>As we saw earlier, the 2014 Ebola Outbreak in West Africa had differing mortality rates based on the country of origin (Guinea</w:t>
      </w:r>
      <w:r w:rsidR="008C18EF">
        <w:rPr>
          <w:rFonts w:ascii="Times New Roman" w:hAnsi="Times New Roman" w:cs="Times New Roman"/>
          <w:sz w:val="24"/>
          <w:szCs w:val="24"/>
        </w:rPr>
        <w:t xml:space="preserve"> was </w:t>
      </w:r>
      <w:r>
        <w:rPr>
          <w:rFonts w:ascii="Times New Roman" w:hAnsi="Times New Roman" w:cs="Times New Roman"/>
          <w:sz w:val="24"/>
          <w:szCs w:val="24"/>
        </w:rPr>
        <w:t>67%, Sierra Leone</w:t>
      </w:r>
      <w:r w:rsidR="008C18EF">
        <w:rPr>
          <w:rFonts w:ascii="Times New Roman" w:hAnsi="Times New Roman" w:cs="Times New Roman"/>
          <w:sz w:val="24"/>
          <w:szCs w:val="24"/>
        </w:rPr>
        <w:t xml:space="preserve"> was </w:t>
      </w:r>
      <w:r>
        <w:rPr>
          <w:rFonts w:ascii="Times New Roman" w:hAnsi="Times New Roman" w:cs="Times New Roman"/>
          <w:sz w:val="24"/>
          <w:szCs w:val="24"/>
        </w:rPr>
        <w:t>28%,</w:t>
      </w:r>
      <w:r w:rsidR="008C18EF">
        <w:rPr>
          <w:rFonts w:ascii="Times New Roman" w:hAnsi="Times New Roman" w:cs="Times New Roman"/>
          <w:sz w:val="24"/>
          <w:szCs w:val="24"/>
        </w:rPr>
        <w:t xml:space="preserve"> </w:t>
      </w:r>
      <w:r w:rsidR="005678BF">
        <w:rPr>
          <w:rFonts w:ascii="Times New Roman" w:hAnsi="Times New Roman" w:cs="Times New Roman"/>
          <w:sz w:val="24"/>
          <w:szCs w:val="24"/>
        </w:rPr>
        <w:t>and Liberia</w:t>
      </w:r>
      <w:r w:rsidR="008C18EF">
        <w:rPr>
          <w:rFonts w:ascii="Times New Roman" w:hAnsi="Times New Roman" w:cs="Times New Roman"/>
          <w:sz w:val="24"/>
          <w:szCs w:val="24"/>
        </w:rPr>
        <w:t xml:space="preserve"> was </w:t>
      </w:r>
      <w:r>
        <w:rPr>
          <w:rFonts w:ascii="Times New Roman" w:hAnsi="Times New Roman" w:cs="Times New Roman"/>
          <w:sz w:val="24"/>
          <w:szCs w:val="24"/>
        </w:rPr>
        <w:t xml:space="preserve">45%).  </w:t>
      </w:r>
      <w:r w:rsidR="00F24BF2">
        <w:rPr>
          <w:rFonts w:ascii="Times New Roman" w:hAnsi="Times New Roman" w:cs="Times New Roman"/>
          <w:sz w:val="24"/>
          <w:szCs w:val="24"/>
        </w:rPr>
        <w:t xml:space="preserve">Let’s use these to construct a distribution representing our overall prior belief of mortality from Ebola in West Africa to be used for future outbreaks in this region.  </w:t>
      </w:r>
    </w:p>
    <w:p w:rsidR="00F24BF2" w:rsidRDefault="00F24BF2" w:rsidP="00F24BF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What </w:t>
      </w:r>
      <w:r w:rsidR="005678BF">
        <w:rPr>
          <w:rFonts w:ascii="Times New Roman" w:hAnsi="Times New Roman" w:cs="Times New Roman"/>
          <w:sz w:val="24"/>
          <w:szCs w:val="24"/>
        </w:rPr>
        <w:t>is</w:t>
      </w:r>
      <w:r>
        <w:rPr>
          <w:rFonts w:ascii="Times New Roman" w:hAnsi="Times New Roman" w:cs="Times New Roman"/>
          <w:sz w:val="24"/>
          <w:szCs w:val="24"/>
        </w:rPr>
        <w:t xml:space="preserve"> a reasonable point estimate of the West African mortality rate from Ebola and how would you describe the uncertainty of that point estimate?</w:t>
      </w:r>
    </w:p>
    <w:p w:rsidR="005678BF" w:rsidRPr="005678BF" w:rsidRDefault="005678BF" w:rsidP="005678BF">
      <w:pPr>
        <w:pStyle w:val="ListParagraph"/>
        <w:rPr>
          <w:rFonts w:ascii="Times New Roman" w:hAnsi="Times New Roman" w:cs="Times New Roman"/>
          <w:sz w:val="24"/>
          <w:szCs w:val="24"/>
        </w:rPr>
      </w:pPr>
    </w:p>
    <w:p w:rsidR="006C0864" w:rsidRDefault="00F24BF2" w:rsidP="006C0864">
      <w:pPr>
        <w:pStyle w:val="ListParagraph"/>
        <w:numPr>
          <w:ilvl w:val="0"/>
          <w:numId w:val="7"/>
        </w:numPr>
        <w:rPr>
          <w:rFonts w:ascii="Times New Roman" w:hAnsi="Times New Roman" w:cs="Times New Roman"/>
          <w:sz w:val="24"/>
          <w:szCs w:val="24"/>
        </w:rPr>
      </w:pPr>
      <w:r w:rsidRPr="00F24BF2">
        <w:rPr>
          <w:rFonts w:ascii="Times New Roman" w:hAnsi="Times New Roman" w:cs="Times New Roman"/>
          <w:sz w:val="24"/>
          <w:szCs w:val="24"/>
        </w:rPr>
        <w:t xml:space="preserve">Which of the common distributions (of those presented in this workshop) </w:t>
      </w:r>
      <w:r>
        <w:rPr>
          <w:rFonts w:ascii="Times New Roman" w:hAnsi="Times New Roman" w:cs="Times New Roman"/>
          <w:sz w:val="24"/>
          <w:szCs w:val="24"/>
        </w:rPr>
        <w:t xml:space="preserve">would be appropriate for the point estimate identified in </w:t>
      </w:r>
      <w:r w:rsidR="007D5C1E">
        <w:rPr>
          <w:rFonts w:ascii="Times New Roman" w:hAnsi="Times New Roman" w:cs="Times New Roman"/>
          <w:sz w:val="24"/>
          <w:szCs w:val="24"/>
        </w:rPr>
        <w:t xml:space="preserve">problem </w:t>
      </w:r>
      <w:r>
        <w:rPr>
          <w:rFonts w:ascii="Times New Roman" w:hAnsi="Times New Roman" w:cs="Times New Roman"/>
          <w:sz w:val="24"/>
          <w:szCs w:val="24"/>
        </w:rPr>
        <w:t>1</w:t>
      </w:r>
      <w:r w:rsidRPr="00F24BF2">
        <w:rPr>
          <w:rFonts w:ascii="Times New Roman" w:hAnsi="Times New Roman" w:cs="Times New Roman"/>
          <w:sz w:val="24"/>
          <w:szCs w:val="24"/>
        </w:rPr>
        <w:t>?  Argue in favor of one of them giving specifics for why it would be better than others.</w:t>
      </w:r>
    </w:p>
    <w:p w:rsidR="006C0864" w:rsidRPr="006C0864" w:rsidRDefault="006C0864" w:rsidP="006C0864">
      <w:pPr>
        <w:rPr>
          <w:rFonts w:ascii="Times New Roman" w:hAnsi="Times New Roman" w:cs="Times New Roman"/>
          <w:sz w:val="24"/>
          <w:szCs w:val="24"/>
        </w:rPr>
      </w:pPr>
    </w:p>
    <w:p w:rsidR="005678BF" w:rsidRDefault="00F24BF2" w:rsidP="005678B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Use the roulette method in M</w:t>
      </w:r>
      <w:r w:rsidR="005678BF">
        <w:rPr>
          <w:rFonts w:ascii="Times New Roman" w:hAnsi="Times New Roman" w:cs="Times New Roman"/>
          <w:sz w:val="24"/>
          <w:szCs w:val="24"/>
        </w:rPr>
        <w:t>ATCH</w:t>
      </w:r>
      <w:r>
        <w:rPr>
          <w:rFonts w:ascii="Times New Roman" w:hAnsi="Times New Roman" w:cs="Times New Roman"/>
          <w:sz w:val="24"/>
          <w:szCs w:val="24"/>
        </w:rPr>
        <w:t xml:space="preserve"> to identify a distribution and </w:t>
      </w:r>
      <w:r w:rsidR="005678BF">
        <w:rPr>
          <w:rFonts w:ascii="Times New Roman" w:hAnsi="Times New Roman" w:cs="Times New Roman"/>
          <w:sz w:val="24"/>
          <w:szCs w:val="24"/>
        </w:rPr>
        <w:t>its parameters that could be used for this prior</w:t>
      </w:r>
      <w:r w:rsidR="006C0864">
        <w:rPr>
          <w:rFonts w:ascii="Times New Roman" w:hAnsi="Times New Roman" w:cs="Times New Roman"/>
          <w:sz w:val="24"/>
          <w:szCs w:val="24"/>
        </w:rPr>
        <w:t xml:space="preserve"> that reflects a high level of certainty in the point estimate. Repeat this for a prior reflecting a low level of certainty in the point estimate.</w:t>
      </w:r>
    </w:p>
    <w:p w:rsidR="005678BF" w:rsidRDefault="005678BF" w:rsidP="005678BF">
      <w:pPr>
        <w:rPr>
          <w:rFonts w:ascii="Times New Roman" w:hAnsi="Times New Roman" w:cs="Times New Roman"/>
          <w:sz w:val="24"/>
          <w:szCs w:val="24"/>
        </w:rPr>
      </w:pPr>
    </w:p>
    <w:p w:rsidR="005040E6" w:rsidRPr="005678BF" w:rsidRDefault="00E4097A" w:rsidP="005678BF">
      <w:pPr>
        <w:rPr>
          <w:rFonts w:ascii="Times New Roman" w:hAnsi="Times New Roman" w:cs="Times New Roman"/>
          <w:sz w:val="24"/>
          <w:szCs w:val="24"/>
        </w:rPr>
      </w:pPr>
      <w:r w:rsidRPr="005678BF">
        <w:rPr>
          <w:rFonts w:ascii="Times New Roman" w:hAnsi="Times New Roman" w:cs="Times New Roman"/>
          <w:sz w:val="24"/>
          <w:szCs w:val="24"/>
        </w:rPr>
        <w:t>The observed difference in mortality rate</w:t>
      </w:r>
      <w:r w:rsidR="008C18EF" w:rsidRPr="005678BF">
        <w:rPr>
          <w:rFonts w:ascii="Times New Roman" w:hAnsi="Times New Roman" w:cs="Times New Roman"/>
          <w:sz w:val="24"/>
          <w:szCs w:val="24"/>
        </w:rPr>
        <w:t>s</w:t>
      </w:r>
      <w:r w:rsidRPr="005678BF">
        <w:rPr>
          <w:rFonts w:ascii="Times New Roman" w:hAnsi="Times New Roman" w:cs="Times New Roman"/>
          <w:sz w:val="24"/>
          <w:szCs w:val="24"/>
        </w:rPr>
        <w:t xml:space="preserve"> is likely due to multiple factors such as quality of health care, virulence of the Ebola </w:t>
      </w:r>
      <w:r w:rsidR="005678BF">
        <w:rPr>
          <w:rFonts w:ascii="Times New Roman" w:hAnsi="Times New Roman" w:cs="Times New Roman"/>
          <w:sz w:val="24"/>
          <w:szCs w:val="24"/>
        </w:rPr>
        <w:t>species</w:t>
      </w:r>
      <w:r w:rsidRPr="005678BF">
        <w:rPr>
          <w:rFonts w:ascii="Times New Roman" w:hAnsi="Times New Roman" w:cs="Times New Roman"/>
          <w:sz w:val="24"/>
          <w:szCs w:val="24"/>
        </w:rPr>
        <w:t xml:space="preserve">, </w:t>
      </w:r>
      <w:r w:rsidR="005678BF">
        <w:rPr>
          <w:rFonts w:ascii="Times New Roman" w:hAnsi="Times New Roman" w:cs="Times New Roman"/>
          <w:sz w:val="24"/>
          <w:szCs w:val="24"/>
        </w:rPr>
        <w:t xml:space="preserve">and </w:t>
      </w:r>
      <w:r w:rsidRPr="005678BF">
        <w:rPr>
          <w:rFonts w:ascii="Times New Roman" w:hAnsi="Times New Roman" w:cs="Times New Roman"/>
          <w:sz w:val="24"/>
          <w:szCs w:val="24"/>
        </w:rPr>
        <w:t xml:space="preserve">characteristics of the population that may make them more robust or susceptible </w:t>
      </w:r>
      <w:r w:rsidR="003169E8" w:rsidRPr="005678BF">
        <w:rPr>
          <w:rFonts w:ascii="Times New Roman" w:hAnsi="Times New Roman" w:cs="Times New Roman"/>
          <w:sz w:val="24"/>
          <w:szCs w:val="24"/>
        </w:rPr>
        <w:t>to the</w:t>
      </w:r>
      <w:r w:rsidRPr="005678BF">
        <w:rPr>
          <w:rFonts w:ascii="Times New Roman" w:hAnsi="Times New Roman" w:cs="Times New Roman"/>
          <w:sz w:val="24"/>
          <w:szCs w:val="24"/>
        </w:rPr>
        <w:t xml:space="preserve"> effects of Ebola infection.  One researcher with expertise in </w:t>
      </w:r>
      <w:r w:rsidR="008C18EF" w:rsidRPr="005678BF">
        <w:rPr>
          <w:rFonts w:ascii="Times New Roman" w:hAnsi="Times New Roman" w:cs="Times New Roman"/>
          <w:sz w:val="24"/>
          <w:szCs w:val="24"/>
        </w:rPr>
        <w:t>infectious</w:t>
      </w:r>
      <w:r w:rsidR="003169E8" w:rsidRPr="005678BF">
        <w:rPr>
          <w:rFonts w:ascii="Times New Roman" w:hAnsi="Times New Roman" w:cs="Times New Roman"/>
          <w:sz w:val="24"/>
          <w:szCs w:val="24"/>
        </w:rPr>
        <w:t xml:space="preserve"> disease</w:t>
      </w:r>
      <w:r w:rsidRPr="005678BF">
        <w:rPr>
          <w:rFonts w:ascii="Times New Roman" w:hAnsi="Times New Roman" w:cs="Times New Roman"/>
          <w:sz w:val="24"/>
          <w:szCs w:val="24"/>
        </w:rPr>
        <w:t xml:space="preserve"> in West Africa suspects that </w:t>
      </w:r>
      <w:r w:rsidR="008C18EF" w:rsidRPr="005678BF">
        <w:rPr>
          <w:rFonts w:ascii="Times New Roman" w:hAnsi="Times New Roman" w:cs="Times New Roman"/>
          <w:sz w:val="24"/>
          <w:szCs w:val="24"/>
        </w:rPr>
        <w:t xml:space="preserve">part of </w:t>
      </w:r>
      <w:r w:rsidRPr="005678BF">
        <w:rPr>
          <w:rFonts w:ascii="Times New Roman" w:hAnsi="Times New Roman" w:cs="Times New Roman"/>
          <w:sz w:val="24"/>
          <w:szCs w:val="24"/>
        </w:rPr>
        <w:t xml:space="preserve">the difference </w:t>
      </w:r>
      <w:r w:rsidR="008C18EF" w:rsidRPr="005678BF">
        <w:rPr>
          <w:rFonts w:ascii="Times New Roman" w:hAnsi="Times New Roman" w:cs="Times New Roman"/>
          <w:sz w:val="24"/>
          <w:szCs w:val="24"/>
        </w:rPr>
        <w:t xml:space="preserve">may be due to differing case definitions among the various health care systems of the three countries.  Specifically, this researcher believes the lower mortality rate in Sierra Leone is due, in part, to a </w:t>
      </w:r>
      <w:r w:rsidR="003169E8" w:rsidRPr="005678BF">
        <w:rPr>
          <w:rFonts w:ascii="Times New Roman" w:hAnsi="Times New Roman" w:cs="Times New Roman"/>
          <w:sz w:val="24"/>
          <w:szCs w:val="24"/>
        </w:rPr>
        <w:t>more</w:t>
      </w:r>
      <w:r w:rsidR="008C18EF" w:rsidRPr="005678BF">
        <w:rPr>
          <w:rFonts w:ascii="Times New Roman" w:hAnsi="Times New Roman" w:cs="Times New Roman"/>
          <w:sz w:val="24"/>
          <w:szCs w:val="24"/>
        </w:rPr>
        <w:t xml:space="preserve"> liberal case definition which identifies more </w:t>
      </w:r>
      <w:r w:rsidR="005678BF">
        <w:rPr>
          <w:rFonts w:ascii="Times New Roman" w:hAnsi="Times New Roman" w:cs="Times New Roman"/>
          <w:sz w:val="24"/>
          <w:szCs w:val="24"/>
        </w:rPr>
        <w:t>cases</w:t>
      </w:r>
      <w:r w:rsidR="008C18EF" w:rsidRPr="005678BF">
        <w:rPr>
          <w:rFonts w:ascii="Times New Roman" w:hAnsi="Times New Roman" w:cs="Times New Roman"/>
          <w:sz w:val="24"/>
          <w:szCs w:val="24"/>
        </w:rPr>
        <w:t xml:space="preserve"> making the infection look more wide spread but less </w:t>
      </w:r>
      <w:r w:rsidR="003169E8" w:rsidRPr="005678BF">
        <w:rPr>
          <w:rFonts w:ascii="Times New Roman" w:hAnsi="Times New Roman" w:cs="Times New Roman"/>
          <w:sz w:val="24"/>
          <w:szCs w:val="24"/>
        </w:rPr>
        <w:t>lethal</w:t>
      </w:r>
      <w:r w:rsidR="005678BF">
        <w:rPr>
          <w:rFonts w:ascii="Times New Roman" w:hAnsi="Times New Roman" w:cs="Times New Roman"/>
          <w:sz w:val="24"/>
          <w:szCs w:val="24"/>
        </w:rPr>
        <w:t xml:space="preserve"> than in other </w:t>
      </w:r>
      <w:r w:rsidR="006C0864">
        <w:rPr>
          <w:rFonts w:ascii="Times New Roman" w:hAnsi="Times New Roman" w:cs="Times New Roman"/>
          <w:sz w:val="24"/>
          <w:szCs w:val="24"/>
        </w:rPr>
        <w:t>countries</w:t>
      </w:r>
      <w:r w:rsidR="008C18EF" w:rsidRPr="005678BF">
        <w:rPr>
          <w:rFonts w:ascii="Times New Roman" w:hAnsi="Times New Roman" w:cs="Times New Roman"/>
          <w:sz w:val="24"/>
          <w:szCs w:val="24"/>
        </w:rPr>
        <w:t xml:space="preserve">.  After carefully reviewing the case definitions used for the three countries, the expert feels </w:t>
      </w:r>
      <w:r w:rsidR="003169E8" w:rsidRPr="005678BF">
        <w:rPr>
          <w:rFonts w:ascii="Times New Roman" w:hAnsi="Times New Roman" w:cs="Times New Roman"/>
          <w:sz w:val="24"/>
          <w:szCs w:val="24"/>
        </w:rPr>
        <w:t xml:space="preserve">certain </w:t>
      </w:r>
      <w:r w:rsidR="008C18EF" w:rsidRPr="005678BF">
        <w:rPr>
          <w:rFonts w:ascii="Times New Roman" w:hAnsi="Times New Roman" w:cs="Times New Roman"/>
          <w:sz w:val="24"/>
          <w:szCs w:val="24"/>
        </w:rPr>
        <w:t xml:space="preserve">that the mortality rate in Sierra Leone would have been closer to </w:t>
      </w:r>
      <w:r w:rsidR="003169E8" w:rsidRPr="005678BF">
        <w:rPr>
          <w:rFonts w:ascii="Times New Roman" w:hAnsi="Times New Roman" w:cs="Times New Roman"/>
          <w:sz w:val="24"/>
          <w:szCs w:val="24"/>
        </w:rPr>
        <w:t>40%</w:t>
      </w:r>
    </w:p>
    <w:p w:rsidR="005040E6" w:rsidRPr="007D5C1E" w:rsidRDefault="005678BF" w:rsidP="007D5C1E">
      <w:pPr>
        <w:pStyle w:val="ListParagraph"/>
        <w:numPr>
          <w:ilvl w:val="0"/>
          <w:numId w:val="7"/>
        </w:numPr>
        <w:rPr>
          <w:rFonts w:ascii="Times New Roman" w:hAnsi="Times New Roman" w:cs="Times New Roman"/>
          <w:sz w:val="24"/>
          <w:szCs w:val="24"/>
        </w:rPr>
      </w:pPr>
      <w:r w:rsidRPr="007D5C1E">
        <w:rPr>
          <w:rFonts w:ascii="Times New Roman" w:hAnsi="Times New Roman" w:cs="Times New Roman"/>
          <w:sz w:val="24"/>
          <w:szCs w:val="24"/>
        </w:rPr>
        <w:t xml:space="preserve">How does this modify the point estimate and uncertainty previously computed in </w:t>
      </w:r>
      <w:r w:rsidR="007D5C1E">
        <w:rPr>
          <w:rFonts w:ascii="Times New Roman" w:hAnsi="Times New Roman" w:cs="Times New Roman"/>
          <w:sz w:val="24"/>
          <w:szCs w:val="24"/>
        </w:rPr>
        <w:t xml:space="preserve">problem </w:t>
      </w:r>
      <w:r w:rsidRPr="007D5C1E">
        <w:rPr>
          <w:rFonts w:ascii="Times New Roman" w:hAnsi="Times New Roman" w:cs="Times New Roman"/>
          <w:sz w:val="24"/>
          <w:szCs w:val="24"/>
        </w:rPr>
        <w:t>1 above?</w:t>
      </w:r>
    </w:p>
    <w:p w:rsidR="005678BF" w:rsidRPr="005678BF" w:rsidRDefault="005678BF" w:rsidP="005678BF">
      <w:pPr>
        <w:pStyle w:val="ListParagraph"/>
        <w:rPr>
          <w:rFonts w:ascii="Times New Roman" w:hAnsi="Times New Roman" w:cs="Times New Roman"/>
          <w:sz w:val="24"/>
          <w:szCs w:val="24"/>
        </w:rPr>
      </w:pPr>
    </w:p>
    <w:p w:rsidR="005678BF" w:rsidRDefault="005678BF" w:rsidP="007D5C1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Use the roulette method in MATCH to identify a prior distribution and its parameters that this researcher might use in a future outbreak</w:t>
      </w:r>
      <w:r w:rsidR="006C0864">
        <w:rPr>
          <w:rFonts w:ascii="Times New Roman" w:hAnsi="Times New Roman" w:cs="Times New Roman"/>
          <w:sz w:val="24"/>
          <w:szCs w:val="24"/>
        </w:rPr>
        <w:t xml:space="preserve"> (again for both high and low certainty in the point estimate)</w:t>
      </w:r>
      <w:r>
        <w:rPr>
          <w:rFonts w:ascii="Times New Roman" w:hAnsi="Times New Roman" w:cs="Times New Roman"/>
          <w:sz w:val="24"/>
          <w:szCs w:val="24"/>
        </w:rPr>
        <w:t>.</w:t>
      </w:r>
    </w:p>
    <w:p w:rsidR="007D5C1E" w:rsidRDefault="007D5C1E" w:rsidP="007D5C1E">
      <w:pPr>
        <w:pStyle w:val="ListParagraph"/>
        <w:rPr>
          <w:rFonts w:ascii="Times New Roman" w:hAnsi="Times New Roman" w:cs="Times New Roman"/>
          <w:sz w:val="24"/>
          <w:szCs w:val="24"/>
        </w:rPr>
      </w:pPr>
    </w:p>
    <w:p w:rsidR="007D5C1E" w:rsidRPr="007D5C1E" w:rsidRDefault="007D5C1E" w:rsidP="007D5C1E">
      <w:pPr>
        <w:pStyle w:val="ListParagraph"/>
        <w:rPr>
          <w:rFonts w:ascii="Times New Roman" w:hAnsi="Times New Roman" w:cs="Times New Roman"/>
          <w:sz w:val="24"/>
          <w:szCs w:val="24"/>
        </w:rPr>
      </w:pPr>
    </w:p>
    <w:p w:rsidR="007D5C1E" w:rsidRDefault="007D5C1E" w:rsidP="007D5C1E">
      <w:pPr>
        <w:rPr>
          <w:rFonts w:ascii="Times New Roman" w:hAnsi="Times New Roman" w:cs="Times New Roman"/>
          <w:sz w:val="24"/>
          <w:szCs w:val="24"/>
        </w:rPr>
      </w:pPr>
      <w:r>
        <w:rPr>
          <w:rFonts w:ascii="Times New Roman" w:hAnsi="Times New Roman" w:cs="Times New Roman"/>
          <w:sz w:val="24"/>
          <w:szCs w:val="24"/>
        </w:rPr>
        <w:lastRenderedPageBreak/>
        <w:t xml:space="preserve">As an interesting exercise that will prepare the way for things to come later in this workshop, we’ll point out now that sometimes the uncertainty of a measure (i.e. the variance of a measure) will need to be modeled (this is almost always the case with continuous data).  To do so, we will need to specify a prior distribution for the variance.  Using the characteristics of the variance, which of the common distributions we have discussed could be appropriate for modeling such a quantity?  (Hint: There are a few that would work here.).  Based on what you have learned about these distributions, what advantages and disadvantages do </w:t>
      </w:r>
      <w:r w:rsidR="00603E18">
        <w:rPr>
          <w:rFonts w:ascii="Times New Roman" w:hAnsi="Times New Roman" w:cs="Times New Roman"/>
          <w:sz w:val="24"/>
          <w:szCs w:val="24"/>
        </w:rPr>
        <w:t>foresee</w:t>
      </w:r>
      <w:r>
        <w:rPr>
          <w:rFonts w:ascii="Times New Roman" w:hAnsi="Times New Roman" w:cs="Times New Roman"/>
          <w:sz w:val="24"/>
          <w:szCs w:val="24"/>
        </w:rPr>
        <w:t xml:space="preserve"> in each?</w:t>
      </w:r>
    </w:p>
    <w:p w:rsidR="00603E18" w:rsidRDefault="00603E18" w:rsidP="007D5C1E">
      <w:pPr>
        <w:rPr>
          <w:rFonts w:ascii="Times New Roman" w:hAnsi="Times New Roman" w:cs="Times New Roman"/>
          <w:sz w:val="24"/>
          <w:szCs w:val="24"/>
        </w:rPr>
      </w:pPr>
    </w:p>
    <w:p w:rsidR="00603E18" w:rsidRPr="00603E18" w:rsidRDefault="007D5C1E" w:rsidP="005040E6">
      <w:pPr>
        <w:rPr>
          <w:rFonts w:ascii="Times New Roman" w:eastAsiaTheme="minorEastAsia" w:hAnsi="Times New Roman" w:cs="Times New Roman"/>
          <w:sz w:val="24"/>
          <w:szCs w:val="24"/>
        </w:rPr>
      </w:pPr>
      <w:r w:rsidRPr="00603E18">
        <w:rPr>
          <w:rFonts w:ascii="Times New Roman" w:hAnsi="Times New Roman" w:cs="Times New Roman"/>
          <w:b/>
          <w:sz w:val="24"/>
          <w:szCs w:val="24"/>
        </w:rPr>
        <w:t>Note</w:t>
      </w:r>
      <w:r>
        <w:rPr>
          <w:rFonts w:ascii="Times New Roman" w:hAnsi="Times New Roman" w:cs="Times New Roman"/>
          <w:sz w:val="24"/>
          <w:szCs w:val="24"/>
        </w:rPr>
        <w:t>:  The term precision</w:t>
      </w:r>
      <w:r w:rsidR="00603E18">
        <w:rPr>
          <w:rFonts w:ascii="Times New Roman" w:hAnsi="Times New Roman" w:cs="Times New Roman"/>
          <w:sz w:val="24"/>
          <w:szCs w:val="24"/>
        </w:rPr>
        <w:t>, often denoted as τ,</w:t>
      </w:r>
      <w:r>
        <w:rPr>
          <w:rFonts w:ascii="Times New Roman" w:hAnsi="Times New Roman" w:cs="Times New Roman"/>
          <w:sz w:val="24"/>
          <w:szCs w:val="24"/>
        </w:rPr>
        <w:t xml:space="preserve"> is the inverse of the variance.  For example if we denote variance by </w:t>
      </w:r>
      <m:oMath>
        <m:r>
          <w:rPr>
            <w:rFonts w:ascii="Cambria Math" w:hAnsi="Cambria Math" w:cs="Times New Roman"/>
            <w:sz w:val="24"/>
            <w:szCs w:val="24"/>
            <w:vertAlign w:val="superscript"/>
          </w:rPr>
          <m:t xml:space="preserve"> </m:t>
        </m:r>
        <m:sSup>
          <m:sSupPr>
            <m:ctrlPr>
              <w:rPr>
                <w:rFonts w:ascii="Cambria Math" w:hAnsi="Cambria Math" w:cs="Times New Roman"/>
                <w:i/>
                <w:sz w:val="24"/>
                <w:szCs w:val="24"/>
                <w:vertAlign w:val="superscript"/>
              </w:rPr>
            </m:ctrlPr>
          </m:sSupPr>
          <m:e>
            <m:r>
              <w:rPr>
                <w:rFonts w:ascii="Cambria Math" w:hAnsi="Cambria Math" w:cs="Times New Roman"/>
                <w:sz w:val="24"/>
                <w:szCs w:val="24"/>
              </w:rPr>
              <m:t>σ</m:t>
            </m:r>
          </m:e>
          <m:sup>
            <m:r>
              <w:rPr>
                <w:rFonts w:ascii="Cambria Math" w:hAnsi="Cambria Math" w:cs="Times New Roman"/>
                <w:sz w:val="24"/>
                <w:szCs w:val="24"/>
                <w:vertAlign w:val="superscript"/>
              </w:rPr>
              <m:t>2</m:t>
            </m:r>
          </m:sup>
        </m:sSup>
      </m:oMath>
      <w:r>
        <w:rPr>
          <w:rFonts w:ascii="Times New Roman" w:hAnsi="Times New Roman" w:cs="Times New Roman"/>
          <w:sz w:val="24"/>
          <w:szCs w:val="24"/>
          <w:vertAlign w:val="superscript"/>
        </w:rPr>
        <w:t xml:space="preserve"> </w:t>
      </w:r>
      <w:r w:rsidR="00603E18">
        <w:rPr>
          <w:rFonts w:ascii="Times New Roman" w:hAnsi="Times New Roman" w:cs="Times New Roman"/>
          <w:sz w:val="24"/>
          <w:szCs w:val="24"/>
        </w:rPr>
        <w:t xml:space="preserve">then the precision </w:t>
      </w:r>
      <w:proofErr w:type="gramStart"/>
      <w:r w:rsidR="00603E18">
        <w:rPr>
          <w:rFonts w:ascii="Times New Roman" w:hAnsi="Times New Roman" w:cs="Times New Roman"/>
          <w:sz w:val="24"/>
          <w:szCs w:val="24"/>
        </w:rPr>
        <w:t xml:space="preserve">is </w:t>
      </w:r>
      <w:proofErr w:type="gramEnd"/>
      <m:oMath>
        <m:r>
          <w:rPr>
            <w:rFonts w:ascii="Cambria Math" w:hAnsi="Cambria Math" w:cs="Times New Roman"/>
            <w:sz w:val="24"/>
            <w:szCs w:val="24"/>
          </w:rPr>
          <m:t>τ = 1/</m:t>
        </m:r>
        <m:sSup>
          <m:sSupPr>
            <m:ctrlPr>
              <w:rPr>
                <w:rFonts w:ascii="Cambria Math" w:hAnsi="Cambria Math" w:cs="Times New Roman"/>
                <w:i/>
                <w:sz w:val="24"/>
                <w:szCs w:val="24"/>
                <w:vertAlign w:val="superscript"/>
              </w:rPr>
            </m:ctrlPr>
          </m:sSupPr>
          <m:e>
            <m:r>
              <w:rPr>
                <w:rFonts w:ascii="Cambria Math" w:hAnsi="Cambria Math" w:cs="Times New Roman"/>
                <w:sz w:val="24"/>
                <w:szCs w:val="24"/>
              </w:rPr>
              <m:t>σ</m:t>
            </m:r>
          </m:e>
          <m:sup>
            <m:r>
              <w:rPr>
                <w:rFonts w:ascii="Cambria Math" w:hAnsi="Cambria Math" w:cs="Times New Roman"/>
                <w:sz w:val="24"/>
                <w:szCs w:val="24"/>
                <w:vertAlign w:val="superscript"/>
              </w:rPr>
              <m:t>2</m:t>
            </m:r>
          </m:sup>
        </m:sSup>
      </m:oMath>
      <w:r w:rsidR="00603E18">
        <w:rPr>
          <w:rFonts w:ascii="Times New Roman" w:eastAsiaTheme="minorEastAsia" w:hAnsi="Times New Roman" w:cs="Times New Roman"/>
          <w:sz w:val="24"/>
          <w:szCs w:val="24"/>
        </w:rPr>
        <w:t>.  In the United Kingdom (UK), t</w:t>
      </w:r>
      <w:r w:rsidR="00603E18">
        <w:rPr>
          <w:rFonts w:ascii="Times New Roman" w:hAnsi="Times New Roman" w:cs="Times New Roman"/>
          <w:sz w:val="24"/>
          <w:szCs w:val="24"/>
        </w:rPr>
        <w:t xml:space="preserve">his is a very popular way to talk about uncertainty </w:t>
      </w:r>
      <w:r w:rsidR="00603E18">
        <w:rPr>
          <w:rFonts w:ascii="Times New Roman" w:hAnsi="Times New Roman" w:cs="Times New Roman"/>
          <w:sz w:val="24"/>
          <w:szCs w:val="24"/>
        </w:rPr>
        <w:t xml:space="preserve">and </w:t>
      </w:r>
      <w:r w:rsidR="00603E18">
        <w:rPr>
          <w:rFonts w:ascii="Times New Roman" w:eastAsiaTheme="minorEastAsia" w:hAnsi="Times New Roman" w:cs="Times New Roman"/>
          <w:sz w:val="24"/>
          <w:szCs w:val="24"/>
        </w:rPr>
        <w:t>will be important later because some of the software we use (developed in the UK) will require us to specify the precision rather than the variance.  The thing to remember here is that a large value of variance, or uncertainty, means a small precision value and a small value of variance, or little uncertainty, means a large precision value</w:t>
      </w:r>
      <w:bookmarkStart w:id="0" w:name="_GoBack"/>
      <w:bookmarkEnd w:id="0"/>
      <w:r w:rsidR="00603E18">
        <w:rPr>
          <w:rFonts w:ascii="Times New Roman" w:eastAsiaTheme="minorEastAsia" w:hAnsi="Times New Roman" w:cs="Times New Roman"/>
          <w:sz w:val="24"/>
          <w:szCs w:val="24"/>
        </w:rPr>
        <w:t>.</w:t>
      </w:r>
    </w:p>
    <w:sectPr w:rsidR="00603E18" w:rsidRPr="00603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EFB"/>
    <w:multiLevelType w:val="hybridMultilevel"/>
    <w:tmpl w:val="6812F9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FF71F2"/>
    <w:multiLevelType w:val="hybridMultilevel"/>
    <w:tmpl w:val="22E29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E7D"/>
    <w:multiLevelType w:val="hybridMultilevel"/>
    <w:tmpl w:val="6812F9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CC2D6E"/>
    <w:multiLevelType w:val="hybridMultilevel"/>
    <w:tmpl w:val="FBCE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23CC3"/>
    <w:multiLevelType w:val="hybridMultilevel"/>
    <w:tmpl w:val="42D4359A"/>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1DE753C"/>
    <w:multiLevelType w:val="hybridMultilevel"/>
    <w:tmpl w:val="37E0DF70"/>
    <w:lvl w:ilvl="0" w:tplc="7AC6685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D5392A"/>
    <w:multiLevelType w:val="hybridMultilevel"/>
    <w:tmpl w:val="6812F9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074F94"/>
    <w:multiLevelType w:val="hybridMultilevel"/>
    <w:tmpl w:val="6798D04A"/>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6"/>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0E6"/>
    <w:rsid w:val="0028334E"/>
    <w:rsid w:val="002A63C1"/>
    <w:rsid w:val="003169E8"/>
    <w:rsid w:val="0033043E"/>
    <w:rsid w:val="003F1784"/>
    <w:rsid w:val="005040E6"/>
    <w:rsid w:val="005678BF"/>
    <w:rsid w:val="005A0B93"/>
    <w:rsid w:val="00603E18"/>
    <w:rsid w:val="00676F63"/>
    <w:rsid w:val="006C0864"/>
    <w:rsid w:val="007D5C1E"/>
    <w:rsid w:val="008C18EF"/>
    <w:rsid w:val="00E4097A"/>
    <w:rsid w:val="00F2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0E6"/>
    <w:rPr>
      <w:rFonts w:ascii="Tahoma" w:hAnsi="Tahoma" w:cs="Tahoma"/>
      <w:sz w:val="16"/>
      <w:szCs w:val="16"/>
    </w:rPr>
  </w:style>
  <w:style w:type="paragraph" w:styleId="ListParagraph">
    <w:name w:val="List Paragraph"/>
    <w:basedOn w:val="Normal"/>
    <w:uiPriority w:val="34"/>
    <w:qFormat/>
    <w:rsid w:val="005040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0E6"/>
    <w:rPr>
      <w:rFonts w:ascii="Tahoma" w:hAnsi="Tahoma" w:cs="Tahoma"/>
      <w:sz w:val="16"/>
      <w:szCs w:val="16"/>
    </w:rPr>
  </w:style>
  <w:style w:type="paragraph" w:styleId="ListParagraph">
    <w:name w:val="List Paragraph"/>
    <w:basedOn w:val="Normal"/>
    <w:uiPriority w:val="34"/>
    <w:qFormat/>
    <w:rsid w:val="00504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OUHSC</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Michael P.  (HSC)</dc:creator>
  <cp:lastModifiedBy>Anderson, Michael P.  (HSC)</cp:lastModifiedBy>
  <cp:revision>4</cp:revision>
  <dcterms:created xsi:type="dcterms:W3CDTF">2016-05-05T16:28:00Z</dcterms:created>
  <dcterms:modified xsi:type="dcterms:W3CDTF">2016-05-17T13:58:00Z</dcterms:modified>
</cp:coreProperties>
</file>